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E2A34" w14:textId="77777777" w:rsidR="00457B7D" w:rsidRPr="00457B7D" w:rsidRDefault="00457B7D" w:rsidP="00457B7D">
      <w:pPr>
        <w:jc w:val="center"/>
        <w:rPr>
          <w:b/>
          <w:sz w:val="24"/>
          <w:szCs w:val="24"/>
        </w:rPr>
      </w:pPr>
      <w:bookmarkStart w:id="0" w:name="_GoBack"/>
      <w:bookmarkEnd w:id="0"/>
      <w:r w:rsidRPr="00457B7D">
        <w:rPr>
          <w:b/>
          <w:sz w:val="24"/>
          <w:szCs w:val="24"/>
        </w:rPr>
        <w:t>OPHS Modernization APHEO Consultation 1 of 2</w:t>
      </w:r>
    </w:p>
    <w:p w14:paraId="5355D01A" w14:textId="77777777" w:rsidR="00457B7D" w:rsidRPr="00457B7D" w:rsidRDefault="00457B7D" w:rsidP="00457B7D">
      <w:pPr>
        <w:jc w:val="center"/>
        <w:rPr>
          <w:b/>
          <w:sz w:val="24"/>
          <w:szCs w:val="24"/>
        </w:rPr>
      </w:pPr>
      <w:r>
        <w:rPr>
          <w:b/>
          <w:sz w:val="24"/>
          <w:szCs w:val="24"/>
        </w:rPr>
        <w:t>Thursday</w:t>
      </w:r>
      <w:r w:rsidRPr="00457B7D">
        <w:rPr>
          <w:b/>
          <w:sz w:val="24"/>
          <w:szCs w:val="24"/>
        </w:rPr>
        <w:t xml:space="preserve">, March </w:t>
      </w:r>
      <w:r>
        <w:rPr>
          <w:b/>
          <w:sz w:val="24"/>
          <w:szCs w:val="24"/>
        </w:rPr>
        <w:t>23</w:t>
      </w:r>
      <w:r w:rsidRPr="00457B7D">
        <w:rPr>
          <w:b/>
          <w:sz w:val="24"/>
          <w:szCs w:val="24"/>
        </w:rPr>
        <w:t>, 2017 from 1:30pm-3:</w:t>
      </w:r>
      <w:r>
        <w:rPr>
          <w:b/>
          <w:sz w:val="24"/>
          <w:szCs w:val="24"/>
        </w:rPr>
        <w:t>0</w:t>
      </w:r>
      <w:r w:rsidRPr="00457B7D">
        <w:rPr>
          <w:b/>
          <w:sz w:val="24"/>
          <w:szCs w:val="24"/>
        </w:rPr>
        <w:t>0pm by Teleconference</w:t>
      </w:r>
      <w:r>
        <w:rPr>
          <w:b/>
          <w:sz w:val="24"/>
          <w:szCs w:val="24"/>
        </w:rPr>
        <w:t xml:space="preserve"> and Webinar</w:t>
      </w:r>
    </w:p>
    <w:p w14:paraId="1E1D4CAA" w14:textId="77777777" w:rsidR="00E862E3" w:rsidRPr="000728D4" w:rsidRDefault="00E862E3">
      <w:pPr>
        <w:rPr>
          <w:sz w:val="24"/>
          <w:szCs w:val="24"/>
        </w:rPr>
      </w:pPr>
      <w:r w:rsidRPr="000728D4">
        <w:rPr>
          <w:sz w:val="24"/>
          <w:szCs w:val="24"/>
        </w:rPr>
        <w:t xml:space="preserve">Present: Caitlyn Paget (York), </w:t>
      </w:r>
      <w:proofErr w:type="spellStart"/>
      <w:r w:rsidRPr="000728D4">
        <w:rPr>
          <w:sz w:val="24"/>
          <w:szCs w:val="24"/>
        </w:rPr>
        <w:t>Carely</w:t>
      </w:r>
      <w:proofErr w:type="spellEnd"/>
      <w:r w:rsidRPr="000728D4">
        <w:rPr>
          <w:sz w:val="24"/>
          <w:szCs w:val="24"/>
        </w:rPr>
        <w:t xml:space="preserve"> Aubin, Erica Sawula (TBDHU), Jordan (APH), Vidya Sunil, Asma Razzaq</w:t>
      </w:r>
      <w:r w:rsidR="00660976" w:rsidRPr="000728D4">
        <w:rPr>
          <w:sz w:val="24"/>
          <w:szCs w:val="24"/>
        </w:rPr>
        <w:t xml:space="preserve"> (Porcupine)</w:t>
      </w:r>
      <w:r w:rsidRPr="000728D4">
        <w:rPr>
          <w:sz w:val="24"/>
          <w:szCs w:val="24"/>
        </w:rPr>
        <w:t xml:space="preserve">, D.A., </w:t>
      </w:r>
      <w:r w:rsidR="00DF7453" w:rsidRPr="000728D4">
        <w:rPr>
          <w:sz w:val="24"/>
          <w:szCs w:val="24"/>
        </w:rPr>
        <w:t>Suzanne Biro</w:t>
      </w:r>
      <w:r w:rsidR="00660976" w:rsidRPr="000728D4">
        <w:rPr>
          <w:sz w:val="24"/>
          <w:szCs w:val="24"/>
        </w:rPr>
        <w:t>, Mackenzie Slifierz (WECHU). Heather Pimbert, Suzanne (Eastern)</w:t>
      </w:r>
      <w:r w:rsidR="00457B7D">
        <w:rPr>
          <w:sz w:val="24"/>
          <w:szCs w:val="24"/>
        </w:rPr>
        <w:t>, Erica Clark (Huron)</w:t>
      </w:r>
    </w:p>
    <w:p w14:paraId="6512D9B7" w14:textId="77777777" w:rsidR="00E862E3" w:rsidRPr="000728D4" w:rsidRDefault="00E862E3" w:rsidP="00E862E3">
      <w:pPr>
        <w:rPr>
          <w:sz w:val="24"/>
          <w:szCs w:val="24"/>
        </w:rPr>
      </w:pPr>
    </w:p>
    <w:p w14:paraId="1F373805" w14:textId="77777777" w:rsidR="00E862E3" w:rsidRPr="00457B7D" w:rsidRDefault="00E862E3" w:rsidP="00E862E3">
      <w:pPr>
        <w:rPr>
          <w:b/>
          <w:sz w:val="24"/>
          <w:szCs w:val="24"/>
        </w:rPr>
      </w:pPr>
      <w:r w:rsidRPr="00457B7D">
        <w:rPr>
          <w:b/>
          <w:sz w:val="24"/>
          <w:szCs w:val="24"/>
        </w:rPr>
        <w:t>1. What are the opportunities provided by the new Standards?</w:t>
      </w:r>
      <w:r w:rsidR="00DF7453" w:rsidRPr="00457B7D">
        <w:rPr>
          <w:b/>
          <w:sz w:val="24"/>
          <w:szCs w:val="24"/>
        </w:rPr>
        <w:t xml:space="preserve">  Any additions to minutes from March 8</w:t>
      </w:r>
      <w:r w:rsidR="00DF7453" w:rsidRPr="00457B7D">
        <w:rPr>
          <w:b/>
          <w:sz w:val="24"/>
          <w:szCs w:val="24"/>
          <w:vertAlign w:val="superscript"/>
        </w:rPr>
        <w:t>th</w:t>
      </w:r>
      <w:r w:rsidR="00DF7453" w:rsidRPr="00457B7D">
        <w:rPr>
          <w:b/>
          <w:sz w:val="24"/>
          <w:szCs w:val="24"/>
        </w:rPr>
        <w:t xml:space="preserve"> meeting?</w:t>
      </w:r>
    </w:p>
    <w:p w14:paraId="246CD8EE" w14:textId="77777777" w:rsidR="00E862E3" w:rsidRPr="000728D4" w:rsidRDefault="00660976" w:rsidP="00DF7453">
      <w:pPr>
        <w:pStyle w:val="ListParagraph"/>
        <w:numPr>
          <w:ilvl w:val="0"/>
          <w:numId w:val="1"/>
        </w:numPr>
        <w:rPr>
          <w:sz w:val="24"/>
          <w:szCs w:val="24"/>
        </w:rPr>
      </w:pPr>
      <w:r w:rsidRPr="000728D4">
        <w:rPr>
          <w:sz w:val="24"/>
          <w:szCs w:val="24"/>
        </w:rPr>
        <w:t>Opportunity to educate primary health care on the upstream work we do through working with the LHINs</w:t>
      </w:r>
    </w:p>
    <w:p w14:paraId="7ECAF661" w14:textId="77777777" w:rsidR="00660976" w:rsidRPr="000728D4" w:rsidRDefault="00660976" w:rsidP="00DF7453">
      <w:pPr>
        <w:pStyle w:val="ListParagraph"/>
        <w:numPr>
          <w:ilvl w:val="0"/>
          <w:numId w:val="1"/>
        </w:numPr>
        <w:rPr>
          <w:sz w:val="24"/>
          <w:szCs w:val="24"/>
        </w:rPr>
      </w:pPr>
      <w:r w:rsidRPr="000728D4">
        <w:rPr>
          <w:sz w:val="24"/>
          <w:szCs w:val="24"/>
        </w:rPr>
        <w:t>LHINs mentioned specifically but still  important to get public buy in on Figure 2 in the new OPHS</w:t>
      </w:r>
    </w:p>
    <w:p w14:paraId="4B5AD1DC" w14:textId="77777777" w:rsidR="00E862E3" w:rsidRPr="00457B7D" w:rsidRDefault="00E862E3" w:rsidP="00E862E3">
      <w:pPr>
        <w:rPr>
          <w:b/>
          <w:sz w:val="24"/>
          <w:szCs w:val="24"/>
        </w:rPr>
      </w:pPr>
      <w:r w:rsidRPr="00457B7D">
        <w:rPr>
          <w:b/>
          <w:sz w:val="24"/>
          <w:szCs w:val="24"/>
        </w:rPr>
        <w:t>2. What do you see as most important issues regarding the Standards’ implementation? (please be as specific as possible)</w:t>
      </w:r>
    </w:p>
    <w:p w14:paraId="7631D10A" w14:textId="77777777" w:rsidR="00E862E3" w:rsidRPr="00457B7D" w:rsidRDefault="00E862E3" w:rsidP="00FD4180">
      <w:pPr>
        <w:pStyle w:val="ListParagraph"/>
        <w:numPr>
          <w:ilvl w:val="0"/>
          <w:numId w:val="3"/>
        </w:numPr>
        <w:rPr>
          <w:b/>
          <w:sz w:val="24"/>
          <w:szCs w:val="24"/>
        </w:rPr>
      </w:pPr>
      <w:r w:rsidRPr="00457B7D">
        <w:rPr>
          <w:b/>
          <w:sz w:val="24"/>
          <w:szCs w:val="24"/>
        </w:rPr>
        <w:t>Operational considerations</w:t>
      </w:r>
    </w:p>
    <w:p w14:paraId="702D70F4" w14:textId="77777777" w:rsidR="00E862E3" w:rsidRPr="000728D4" w:rsidRDefault="00FD4180" w:rsidP="00FD4180">
      <w:pPr>
        <w:pStyle w:val="ListParagraph"/>
        <w:numPr>
          <w:ilvl w:val="0"/>
          <w:numId w:val="2"/>
        </w:numPr>
        <w:rPr>
          <w:sz w:val="24"/>
          <w:szCs w:val="24"/>
        </w:rPr>
      </w:pPr>
      <w:r w:rsidRPr="000728D4">
        <w:rPr>
          <w:sz w:val="24"/>
          <w:szCs w:val="24"/>
        </w:rPr>
        <w:t>Emphasis on understanding local needs and will need to be able to prioritize our services and justify why we choose to do some things and not others.  Given our local level data restrictions this could be challenging.  Will have an increased need for mixed methodology work that engages our community partners.  Mixed methodology work takes time that we may or may not have within Foundational teams and within program staff</w:t>
      </w:r>
    </w:p>
    <w:p w14:paraId="1A533874" w14:textId="77777777" w:rsidR="00FD4180" w:rsidRPr="000728D4" w:rsidRDefault="00FD4180" w:rsidP="00FD4180">
      <w:pPr>
        <w:pStyle w:val="ListParagraph"/>
        <w:numPr>
          <w:ilvl w:val="0"/>
          <w:numId w:val="2"/>
        </w:numPr>
        <w:rPr>
          <w:sz w:val="24"/>
          <w:szCs w:val="24"/>
        </w:rPr>
      </w:pPr>
      <w:r w:rsidRPr="000728D4">
        <w:rPr>
          <w:sz w:val="24"/>
          <w:szCs w:val="24"/>
        </w:rPr>
        <w:t xml:space="preserve">In northern/northwestern PHUs we have large Aboriginal populations and there is a data gap for on reserve populations and it takes a lot of time to build the relationships and capacity for doing those population assessments.  Won’t be able to do that when the new standards come into effect because the relationships and partnerships aren’t in place.  </w:t>
      </w:r>
    </w:p>
    <w:p w14:paraId="05A97EB4" w14:textId="77777777" w:rsidR="00FD4180" w:rsidRPr="000728D4" w:rsidRDefault="00FD4180" w:rsidP="00FD4180">
      <w:pPr>
        <w:pStyle w:val="ListParagraph"/>
        <w:numPr>
          <w:ilvl w:val="1"/>
          <w:numId w:val="2"/>
        </w:numPr>
        <w:rPr>
          <w:sz w:val="24"/>
          <w:szCs w:val="24"/>
        </w:rPr>
      </w:pPr>
      <w:r w:rsidRPr="000728D4">
        <w:rPr>
          <w:sz w:val="24"/>
          <w:szCs w:val="24"/>
        </w:rPr>
        <w:t>For example, if you do a report using BORN data you are missing all of the births to mothers living on reserve.  They are a priority population but we have no data to support doing a population assessment</w:t>
      </w:r>
    </w:p>
    <w:p w14:paraId="526E7A95" w14:textId="77777777" w:rsidR="00E862E3" w:rsidRPr="00457B7D" w:rsidRDefault="00E862E3" w:rsidP="00E862E3">
      <w:pPr>
        <w:ind w:left="720"/>
        <w:rPr>
          <w:b/>
          <w:sz w:val="24"/>
          <w:szCs w:val="24"/>
        </w:rPr>
      </w:pPr>
      <w:r w:rsidRPr="00457B7D">
        <w:rPr>
          <w:b/>
          <w:sz w:val="24"/>
          <w:szCs w:val="24"/>
        </w:rPr>
        <w:t>b. Implementation requirements</w:t>
      </w:r>
    </w:p>
    <w:p w14:paraId="736192FF" w14:textId="77777777" w:rsidR="00E862E3" w:rsidRPr="00457B7D" w:rsidRDefault="00E862E3" w:rsidP="00E862E3">
      <w:pPr>
        <w:ind w:left="720"/>
        <w:rPr>
          <w:b/>
          <w:sz w:val="24"/>
          <w:szCs w:val="24"/>
        </w:rPr>
      </w:pPr>
      <w:r w:rsidRPr="00457B7D">
        <w:rPr>
          <w:b/>
          <w:sz w:val="24"/>
          <w:szCs w:val="24"/>
        </w:rPr>
        <w:t>c. Other?</w:t>
      </w:r>
    </w:p>
    <w:p w14:paraId="01513DEC" w14:textId="77777777" w:rsidR="00457B7D" w:rsidRDefault="00457B7D">
      <w:pPr>
        <w:rPr>
          <w:b/>
          <w:sz w:val="24"/>
          <w:szCs w:val="24"/>
        </w:rPr>
      </w:pPr>
      <w:r>
        <w:rPr>
          <w:b/>
          <w:sz w:val="24"/>
          <w:szCs w:val="24"/>
        </w:rPr>
        <w:br w:type="page"/>
      </w:r>
    </w:p>
    <w:p w14:paraId="24C12ED3" w14:textId="77777777" w:rsidR="00E862E3" w:rsidRPr="00457B7D" w:rsidRDefault="00E862E3" w:rsidP="00E862E3">
      <w:pPr>
        <w:rPr>
          <w:b/>
          <w:sz w:val="24"/>
          <w:szCs w:val="24"/>
        </w:rPr>
      </w:pPr>
      <w:r w:rsidRPr="00457B7D">
        <w:rPr>
          <w:b/>
          <w:sz w:val="24"/>
          <w:szCs w:val="24"/>
        </w:rPr>
        <w:lastRenderedPageBreak/>
        <w:t>3. Are there particular areas requiring clarification?</w:t>
      </w:r>
    </w:p>
    <w:p w14:paraId="222E0EF3" w14:textId="77777777" w:rsidR="00E862E3" w:rsidRDefault="003C2D32" w:rsidP="000728D4">
      <w:pPr>
        <w:pStyle w:val="ListParagraph"/>
        <w:numPr>
          <w:ilvl w:val="0"/>
          <w:numId w:val="4"/>
        </w:numPr>
        <w:rPr>
          <w:sz w:val="24"/>
          <w:szCs w:val="24"/>
        </w:rPr>
      </w:pPr>
      <w:proofErr w:type="spellStart"/>
      <w:r>
        <w:rPr>
          <w:sz w:val="24"/>
          <w:szCs w:val="24"/>
        </w:rPr>
        <w:t>StatsCan</w:t>
      </w:r>
      <w:proofErr w:type="spellEnd"/>
      <w:r>
        <w:rPr>
          <w:sz w:val="24"/>
          <w:szCs w:val="24"/>
        </w:rPr>
        <w:t xml:space="preserve"> and small area analysis – </w:t>
      </w:r>
      <w:proofErr w:type="spellStart"/>
      <w:r>
        <w:rPr>
          <w:sz w:val="24"/>
          <w:szCs w:val="24"/>
        </w:rPr>
        <w:t>StatsCan</w:t>
      </w:r>
      <w:proofErr w:type="spellEnd"/>
      <w:r>
        <w:rPr>
          <w:sz w:val="24"/>
          <w:szCs w:val="24"/>
        </w:rPr>
        <w:t xml:space="preserve"> doesn’t really support or recommend analysis below PHU but wondering if they might be able to provide some guidance on the topic anyway</w:t>
      </w:r>
    </w:p>
    <w:p w14:paraId="5C004B64" w14:textId="77777777" w:rsidR="003C2D32" w:rsidRDefault="003C2D32" w:rsidP="000728D4">
      <w:pPr>
        <w:pStyle w:val="ListParagraph"/>
        <w:numPr>
          <w:ilvl w:val="0"/>
          <w:numId w:val="4"/>
        </w:numPr>
        <w:rPr>
          <w:sz w:val="24"/>
          <w:szCs w:val="24"/>
        </w:rPr>
      </w:pPr>
      <w:r>
        <w:rPr>
          <w:sz w:val="24"/>
          <w:szCs w:val="24"/>
        </w:rPr>
        <w:t>Specific relationship between the PHU and LHIN, hoping to see clarification on that</w:t>
      </w:r>
    </w:p>
    <w:p w14:paraId="12592BFC" w14:textId="77777777" w:rsidR="003C2D32" w:rsidRDefault="003C2D32" w:rsidP="000728D4">
      <w:pPr>
        <w:pStyle w:val="ListParagraph"/>
        <w:numPr>
          <w:ilvl w:val="0"/>
          <w:numId w:val="4"/>
        </w:numPr>
        <w:rPr>
          <w:sz w:val="24"/>
          <w:szCs w:val="24"/>
        </w:rPr>
      </w:pPr>
      <w:r>
        <w:rPr>
          <w:sz w:val="24"/>
          <w:szCs w:val="24"/>
        </w:rPr>
        <w:t>How are we to do the priority population and service provision?  Is this going to be an annual review through the Board of Health?  Seems to be a large an unrealistic expectation when things may not change a whole lot year to year.  Need better clarification on the reporting requirements frequency.  Annual service plan is new but not clear how often the evidence needs to be re-presented.  Can decisions be made based on evidence from two years ago or does everything need to be re-analyzed?</w:t>
      </w:r>
    </w:p>
    <w:p w14:paraId="01F92CE1" w14:textId="77777777" w:rsidR="003C2D32" w:rsidRDefault="003C2D32" w:rsidP="000728D4">
      <w:pPr>
        <w:pStyle w:val="ListParagraph"/>
        <w:numPr>
          <w:ilvl w:val="0"/>
          <w:numId w:val="4"/>
        </w:numPr>
        <w:rPr>
          <w:sz w:val="24"/>
          <w:szCs w:val="24"/>
        </w:rPr>
      </w:pPr>
      <w:r>
        <w:rPr>
          <w:sz w:val="24"/>
          <w:szCs w:val="24"/>
        </w:rPr>
        <w:t>What does a priority population identification mean?  Is it population segmentation techniques?  Gut feeling based on descriptive data?</w:t>
      </w:r>
    </w:p>
    <w:p w14:paraId="4F3B6E68" w14:textId="77777777" w:rsidR="00016D36" w:rsidRDefault="003C2D32" w:rsidP="000728D4">
      <w:pPr>
        <w:pStyle w:val="ListParagraph"/>
        <w:numPr>
          <w:ilvl w:val="0"/>
          <w:numId w:val="4"/>
        </w:numPr>
        <w:rPr>
          <w:sz w:val="24"/>
          <w:szCs w:val="24"/>
        </w:rPr>
      </w:pPr>
      <w:r>
        <w:rPr>
          <w:sz w:val="24"/>
          <w:szCs w:val="24"/>
        </w:rPr>
        <w:t>Are we expected to do neighbourhood level analysis?  May work for large urban health units but not small rural and northern health units because of population size</w:t>
      </w:r>
      <w:r w:rsidR="00016D36">
        <w:rPr>
          <w:sz w:val="24"/>
          <w:szCs w:val="24"/>
        </w:rPr>
        <w:t xml:space="preserve">.  A neighbourhood in a large urban health unit may be similar to the entire population of a small rural or northern health unit.  </w:t>
      </w:r>
    </w:p>
    <w:p w14:paraId="36076E3E" w14:textId="77777777" w:rsidR="003C2D32" w:rsidRDefault="00016D36" w:rsidP="000728D4">
      <w:pPr>
        <w:pStyle w:val="ListParagraph"/>
        <w:numPr>
          <w:ilvl w:val="0"/>
          <w:numId w:val="4"/>
        </w:numPr>
        <w:rPr>
          <w:sz w:val="24"/>
          <w:szCs w:val="24"/>
        </w:rPr>
      </w:pPr>
      <w:r>
        <w:rPr>
          <w:sz w:val="24"/>
          <w:szCs w:val="24"/>
        </w:rPr>
        <w:t>Are we all going to need to become GIS specialists to do mapping?  Does this expertise need to be added to Foundation teams?</w:t>
      </w:r>
    </w:p>
    <w:p w14:paraId="561CFE90" w14:textId="77777777" w:rsidR="00016D36" w:rsidRDefault="00016D36" w:rsidP="000728D4">
      <w:pPr>
        <w:pStyle w:val="ListParagraph"/>
        <w:numPr>
          <w:ilvl w:val="0"/>
          <w:numId w:val="4"/>
        </w:numPr>
        <w:rPr>
          <w:sz w:val="24"/>
          <w:szCs w:val="24"/>
        </w:rPr>
      </w:pPr>
      <w:r>
        <w:rPr>
          <w:sz w:val="24"/>
          <w:szCs w:val="24"/>
        </w:rPr>
        <w:t>No new money attached to the new OPHS so where do the resources come for all this new analytical work?  Will it come out of another program?  Always easier to justify front line staff so takes a long time to justify new analytical staff.</w:t>
      </w:r>
    </w:p>
    <w:p w14:paraId="315EC370" w14:textId="77777777" w:rsidR="008614E7" w:rsidRPr="000728D4" w:rsidRDefault="008614E7" w:rsidP="000728D4">
      <w:pPr>
        <w:pStyle w:val="ListParagraph"/>
        <w:numPr>
          <w:ilvl w:val="0"/>
          <w:numId w:val="4"/>
        </w:numPr>
        <w:rPr>
          <w:sz w:val="24"/>
          <w:szCs w:val="24"/>
        </w:rPr>
      </w:pPr>
      <w:r>
        <w:rPr>
          <w:sz w:val="24"/>
          <w:szCs w:val="24"/>
        </w:rPr>
        <w:t>In a lot of the program standards they give a long list of topics that PHUs are to choose from to meet local needs.  Are we going to need to provide evidence to justify doing or not doing every item on that list?  Lot of work if yes.</w:t>
      </w:r>
    </w:p>
    <w:p w14:paraId="1B7C7376" w14:textId="77777777" w:rsidR="00E862E3" w:rsidRPr="000728D4" w:rsidRDefault="00E862E3" w:rsidP="00E862E3">
      <w:pPr>
        <w:rPr>
          <w:sz w:val="24"/>
          <w:szCs w:val="24"/>
        </w:rPr>
      </w:pPr>
    </w:p>
    <w:p w14:paraId="10662C32" w14:textId="77777777" w:rsidR="00E862E3" w:rsidRPr="00457B7D" w:rsidRDefault="00E862E3" w:rsidP="00E862E3">
      <w:pPr>
        <w:rPr>
          <w:b/>
          <w:sz w:val="24"/>
          <w:szCs w:val="24"/>
        </w:rPr>
      </w:pPr>
      <w:r w:rsidRPr="00457B7D">
        <w:rPr>
          <w:b/>
          <w:sz w:val="24"/>
          <w:szCs w:val="24"/>
        </w:rPr>
        <w:t>4. What requires a protocol or guidance document?</w:t>
      </w:r>
    </w:p>
    <w:p w14:paraId="3ABA21BA" w14:textId="77777777" w:rsidR="00E862E3" w:rsidRDefault="007703EB" w:rsidP="007703EB">
      <w:pPr>
        <w:pStyle w:val="ListParagraph"/>
        <w:numPr>
          <w:ilvl w:val="0"/>
          <w:numId w:val="5"/>
        </w:numPr>
        <w:rPr>
          <w:sz w:val="24"/>
          <w:szCs w:val="24"/>
        </w:rPr>
      </w:pPr>
      <w:r>
        <w:rPr>
          <w:sz w:val="24"/>
          <w:szCs w:val="24"/>
        </w:rPr>
        <w:t>Population health assessment protocol needs to be updated</w:t>
      </w:r>
    </w:p>
    <w:p w14:paraId="11ACB2D1" w14:textId="77777777" w:rsidR="007703EB" w:rsidRDefault="007703EB" w:rsidP="007703EB">
      <w:pPr>
        <w:pStyle w:val="ListParagraph"/>
        <w:numPr>
          <w:ilvl w:val="0"/>
          <w:numId w:val="5"/>
        </w:numPr>
        <w:rPr>
          <w:sz w:val="24"/>
          <w:szCs w:val="24"/>
        </w:rPr>
      </w:pPr>
      <w:r>
        <w:rPr>
          <w:sz w:val="24"/>
          <w:szCs w:val="24"/>
        </w:rPr>
        <w:t>Health equity standard does not have a protocol associated with it.  New standard that potentially has a lot of analysis work associated with it.  Would like to see some specifics.</w:t>
      </w:r>
    </w:p>
    <w:p w14:paraId="2954B207" w14:textId="77777777" w:rsidR="00D76FB6" w:rsidRDefault="00D76FB6" w:rsidP="00D76FB6">
      <w:pPr>
        <w:rPr>
          <w:sz w:val="24"/>
          <w:szCs w:val="24"/>
        </w:rPr>
      </w:pPr>
    </w:p>
    <w:p w14:paraId="313E6F91" w14:textId="77777777" w:rsidR="00457B7D" w:rsidRDefault="00457B7D">
      <w:pPr>
        <w:rPr>
          <w:b/>
          <w:sz w:val="24"/>
          <w:szCs w:val="24"/>
        </w:rPr>
      </w:pPr>
      <w:r>
        <w:rPr>
          <w:b/>
          <w:sz w:val="24"/>
          <w:szCs w:val="24"/>
        </w:rPr>
        <w:br w:type="page"/>
      </w:r>
    </w:p>
    <w:p w14:paraId="434AC9EB" w14:textId="77777777" w:rsidR="00D76FB6" w:rsidRPr="00457B7D" w:rsidRDefault="00D76FB6" w:rsidP="00D76FB6">
      <w:pPr>
        <w:rPr>
          <w:b/>
          <w:sz w:val="24"/>
          <w:szCs w:val="24"/>
        </w:rPr>
      </w:pPr>
      <w:r w:rsidRPr="00457B7D">
        <w:rPr>
          <w:b/>
          <w:sz w:val="24"/>
          <w:szCs w:val="24"/>
        </w:rPr>
        <w:lastRenderedPageBreak/>
        <w:t>5. What would be the best case scenario?  If we could get something, what would be our wish?</w:t>
      </w:r>
    </w:p>
    <w:p w14:paraId="273117B6" w14:textId="77777777" w:rsidR="00D76FB6" w:rsidRDefault="00D76FB6" w:rsidP="00D76FB6">
      <w:pPr>
        <w:pStyle w:val="ListParagraph"/>
        <w:numPr>
          <w:ilvl w:val="0"/>
          <w:numId w:val="6"/>
        </w:numPr>
        <w:rPr>
          <w:sz w:val="24"/>
          <w:szCs w:val="24"/>
        </w:rPr>
      </w:pPr>
      <w:r>
        <w:rPr>
          <w:sz w:val="24"/>
          <w:szCs w:val="24"/>
        </w:rPr>
        <w:t>An epi or analyst position funded by the province similar to the health equity nurse</w:t>
      </w:r>
    </w:p>
    <w:p w14:paraId="216764B4" w14:textId="77777777" w:rsidR="00677BC6" w:rsidRDefault="00677BC6" w:rsidP="00D76FB6">
      <w:pPr>
        <w:pStyle w:val="ListParagraph"/>
        <w:numPr>
          <w:ilvl w:val="0"/>
          <w:numId w:val="6"/>
        </w:numPr>
        <w:rPr>
          <w:sz w:val="24"/>
          <w:szCs w:val="24"/>
        </w:rPr>
      </w:pPr>
      <w:r>
        <w:rPr>
          <w:sz w:val="24"/>
          <w:szCs w:val="24"/>
        </w:rPr>
        <w:t>More analysts with mixed skill set.  If we are to provide services to LHIN then we need them locally.  If we are doing more population assessment will need more locally too.</w:t>
      </w:r>
    </w:p>
    <w:p w14:paraId="168F2117" w14:textId="77777777" w:rsidR="00677BC6" w:rsidRDefault="00677BC6" w:rsidP="00677BC6">
      <w:pPr>
        <w:pStyle w:val="ListParagraph"/>
        <w:numPr>
          <w:ilvl w:val="1"/>
          <w:numId w:val="6"/>
        </w:numPr>
        <w:rPr>
          <w:sz w:val="24"/>
          <w:szCs w:val="24"/>
        </w:rPr>
      </w:pPr>
      <w:r>
        <w:rPr>
          <w:sz w:val="24"/>
          <w:szCs w:val="24"/>
        </w:rPr>
        <w:t xml:space="preserve">Do we need more local analysts or more provincial analysts to create tools for local epis/analysts?  Push/pull between central and local services.  Local support means local context and the ability to respond to emerging needs locally.  </w:t>
      </w:r>
      <w:proofErr w:type="spellStart"/>
      <w:r>
        <w:rPr>
          <w:sz w:val="24"/>
          <w:szCs w:val="24"/>
        </w:rPr>
        <w:t>StatsCan</w:t>
      </w:r>
      <w:proofErr w:type="spellEnd"/>
      <w:r>
        <w:rPr>
          <w:sz w:val="24"/>
          <w:szCs w:val="24"/>
        </w:rPr>
        <w:t xml:space="preserve"> is a large centralized machine and the generic tables don’t necessarily meet local needs.  New OPHS focuses more on local needs.</w:t>
      </w:r>
    </w:p>
    <w:p w14:paraId="0BF51EB7" w14:textId="77777777" w:rsidR="00677BC6" w:rsidRDefault="00677BC6" w:rsidP="00677BC6">
      <w:pPr>
        <w:pStyle w:val="ListParagraph"/>
        <w:numPr>
          <w:ilvl w:val="1"/>
          <w:numId w:val="6"/>
        </w:numPr>
        <w:rPr>
          <w:sz w:val="24"/>
          <w:szCs w:val="24"/>
        </w:rPr>
      </w:pPr>
      <w:r>
        <w:rPr>
          <w:sz w:val="24"/>
          <w:szCs w:val="24"/>
        </w:rPr>
        <w:t>Need to have a good understanding of what value we provide at the local level</w:t>
      </w:r>
    </w:p>
    <w:p w14:paraId="55A7FE2A" w14:textId="77777777" w:rsidR="00042918" w:rsidRDefault="00042918" w:rsidP="00D76FB6">
      <w:pPr>
        <w:pStyle w:val="ListParagraph"/>
        <w:numPr>
          <w:ilvl w:val="0"/>
          <w:numId w:val="6"/>
        </w:numPr>
        <w:rPr>
          <w:sz w:val="24"/>
          <w:szCs w:val="24"/>
        </w:rPr>
      </w:pPr>
      <w:r>
        <w:rPr>
          <w:sz w:val="24"/>
          <w:szCs w:val="24"/>
        </w:rPr>
        <w:t xml:space="preserve">Need better knowledge exchange tools.  Time to share information is really valuable for all of us so we don’t re-invent the wheel every time but it is difficult to find that time.  </w:t>
      </w:r>
    </w:p>
    <w:p w14:paraId="28CE6721" w14:textId="77777777" w:rsidR="00042918" w:rsidRDefault="00042918" w:rsidP="00042918">
      <w:pPr>
        <w:pStyle w:val="ListParagraph"/>
        <w:numPr>
          <w:ilvl w:val="1"/>
          <w:numId w:val="6"/>
        </w:numPr>
        <w:rPr>
          <w:sz w:val="24"/>
          <w:szCs w:val="24"/>
        </w:rPr>
      </w:pPr>
      <w:r>
        <w:rPr>
          <w:sz w:val="24"/>
          <w:szCs w:val="24"/>
        </w:rPr>
        <w:t>Lists that people add to</w:t>
      </w:r>
    </w:p>
    <w:p w14:paraId="1157169C" w14:textId="77777777" w:rsidR="00042918" w:rsidRDefault="00042918" w:rsidP="00042918">
      <w:pPr>
        <w:pStyle w:val="ListParagraph"/>
        <w:numPr>
          <w:ilvl w:val="1"/>
          <w:numId w:val="6"/>
        </w:numPr>
        <w:rPr>
          <w:sz w:val="24"/>
          <w:szCs w:val="24"/>
        </w:rPr>
      </w:pPr>
      <w:r>
        <w:rPr>
          <w:sz w:val="24"/>
          <w:szCs w:val="24"/>
        </w:rPr>
        <w:t>Panorama user groups with repositories of reports – like a community of practice.  Challenge is that generalist epis can’t keep up with all the community of practices.</w:t>
      </w:r>
    </w:p>
    <w:p w14:paraId="550B2C4C" w14:textId="77777777" w:rsidR="00042918" w:rsidRDefault="00042918" w:rsidP="00042918">
      <w:pPr>
        <w:pStyle w:val="ListParagraph"/>
        <w:numPr>
          <w:ilvl w:val="1"/>
          <w:numId w:val="6"/>
        </w:numPr>
        <w:rPr>
          <w:sz w:val="24"/>
          <w:szCs w:val="24"/>
        </w:rPr>
      </w:pPr>
      <w:r>
        <w:rPr>
          <w:sz w:val="24"/>
          <w:szCs w:val="24"/>
        </w:rPr>
        <w:t>Virtual library of documents with specific tags</w:t>
      </w:r>
      <w:r w:rsidR="008111ED">
        <w:rPr>
          <w:sz w:val="24"/>
          <w:szCs w:val="24"/>
        </w:rPr>
        <w:t xml:space="preserve"> – librarians have tried to do this but what if they had the resources to do this properly</w:t>
      </w:r>
    </w:p>
    <w:p w14:paraId="28AF4058" w14:textId="77777777" w:rsidR="00042918" w:rsidRDefault="00042918" w:rsidP="00042918">
      <w:pPr>
        <w:pStyle w:val="ListParagraph"/>
        <w:numPr>
          <w:ilvl w:val="1"/>
          <w:numId w:val="6"/>
        </w:numPr>
        <w:rPr>
          <w:sz w:val="24"/>
          <w:szCs w:val="24"/>
        </w:rPr>
      </w:pPr>
      <w:r>
        <w:rPr>
          <w:sz w:val="24"/>
          <w:szCs w:val="24"/>
        </w:rPr>
        <w:t xml:space="preserve">Need to invest in knowledge </w:t>
      </w:r>
      <w:r w:rsidR="008111ED">
        <w:rPr>
          <w:sz w:val="24"/>
          <w:szCs w:val="24"/>
        </w:rPr>
        <w:t xml:space="preserve">exchange </w:t>
      </w:r>
      <w:r>
        <w:rPr>
          <w:sz w:val="24"/>
          <w:szCs w:val="24"/>
        </w:rPr>
        <w:t>infrastructure so we can communicate across health units</w:t>
      </w:r>
    </w:p>
    <w:p w14:paraId="6644368D" w14:textId="77777777" w:rsidR="00457B7D" w:rsidRDefault="00457B7D" w:rsidP="00042918">
      <w:pPr>
        <w:pStyle w:val="ListParagraph"/>
        <w:numPr>
          <w:ilvl w:val="1"/>
          <w:numId w:val="6"/>
        </w:numPr>
        <w:rPr>
          <w:sz w:val="24"/>
          <w:szCs w:val="24"/>
        </w:rPr>
      </w:pPr>
      <w:r>
        <w:rPr>
          <w:sz w:val="24"/>
          <w:szCs w:val="24"/>
        </w:rPr>
        <w:t>Mentorship opportunities are key but can be a challenge with work loads</w:t>
      </w:r>
    </w:p>
    <w:p w14:paraId="61ED9D1B" w14:textId="77777777" w:rsidR="00457B7D" w:rsidRDefault="00457B7D" w:rsidP="00042918">
      <w:pPr>
        <w:pStyle w:val="ListParagraph"/>
        <w:numPr>
          <w:ilvl w:val="1"/>
          <w:numId w:val="6"/>
        </w:numPr>
        <w:rPr>
          <w:sz w:val="24"/>
          <w:szCs w:val="24"/>
        </w:rPr>
      </w:pPr>
      <w:r>
        <w:rPr>
          <w:sz w:val="24"/>
          <w:szCs w:val="24"/>
        </w:rPr>
        <w:t>Professional development opportunities are important but may need to take person out of the health unit to do the learning otherwise being pulled in a number of different directions</w:t>
      </w:r>
    </w:p>
    <w:p w14:paraId="73B1057F" w14:textId="77777777" w:rsidR="00D76FB6" w:rsidRDefault="00196F19" w:rsidP="00D76FB6">
      <w:pPr>
        <w:pStyle w:val="ListParagraph"/>
        <w:numPr>
          <w:ilvl w:val="0"/>
          <w:numId w:val="6"/>
        </w:numPr>
        <w:rPr>
          <w:sz w:val="24"/>
          <w:szCs w:val="24"/>
        </w:rPr>
      </w:pPr>
      <w:r>
        <w:rPr>
          <w:sz w:val="24"/>
          <w:szCs w:val="24"/>
        </w:rPr>
        <w:t>LHINs have been awarded more power to do analytic work and access the same databases we do and are trying to make the health system more coordinated.  We’re interested in preventing people from entering the system.  The health equity piece is where we really need to focus our work because that is where the funding is likely to be for chronic conditions.  LHINs have greater focus on bottom line/funding/dollars.  We could approach it from a Patient’s First perspective and a family perspective.</w:t>
      </w:r>
    </w:p>
    <w:p w14:paraId="692CE088" w14:textId="77777777" w:rsidR="00196F19" w:rsidRDefault="00196F19" w:rsidP="00D76FB6">
      <w:pPr>
        <w:pStyle w:val="ListParagraph"/>
        <w:numPr>
          <w:ilvl w:val="0"/>
          <w:numId w:val="6"/>
        </w:numPr>
        <w:rPr>
          <w:sz w:val="24"/>
          <w:szCs w:val="24"/>
        </w:rPr>
      </w:pPr>
      <w:r>
        <w:rPr>
          <w:sz w:val="24"/>
          <w:szCs w:val="24"/>
        </w:rPr>
        <w:t>We have a ways to go to be good at the health equity approach but we are further than some.  There are some non-profits operating on a shoestring that are doing this really well</w:t>
      </w:r>
    </w:p>
    <w:p w14:paraId="79AEA3EF" w14:textId="77777777" w:rsidR="00196F19" w:rsidRDefault="00196F19" w:rsidP="00D76FB6">
      <w:pPr>
        <w:pStyle w:val="ListParagraph"/>
        <w:numPr>
          <w:ilvl w:val="0"/>
          <w:numId w:val="6"/>
        </w:numPr>
        <w:rPr>
          <w:sz w:val="24"/>
          <w:szCs w:val="24"/>
        </w:rPr>
      </w:pPr>
      <w:r>
        <w:rPr>
          <w:sz w:val="24"/>
          <w:szCs w:val="24"/>
        </w:rPr>
        <w:t>Population health, evaluation, and CQI could dovetail really well.  How well these pieces are integrated varies widely from PHU to PHU.</w:t>
      </w:r>
      <w:r w:rsidR="00677BC6">
        <w:rPr>
          <w:sz w:val="24"/>
          <w:szCs w:val="24"/>
        </w:rPr>
        <w:t xml:space="preserve">  Shouldn’t be in silos but also shouldn’t be all one person.</w:t>
      </w:r>
    </w:p>
    <w:p w14:paraId="3BD4028F" w14:textId="77777777" w:rsidR="00677BC6" w:rsidRPr="00D76FB6" w:rsidRDefault="00677BC6" w:rsidP="00457B7D">
      <w:pPr>
        <w:pStyle w:val="ListParagraph"/>
        <w:rPr>
          <w:sz w:val="24"/>
          <w:szCs w:val="24"/>
        </w:rPr>
      </w:pPr>
    </w:p>
    <w:sectPr w:rsidR="00677BC6" w:rsidRPr="00D76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D5E8D"/>
    <w:multiLevelType w:val="hybridMultilevel"/>
    <w:tmpl w:val="03E235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7864C7"/>
    <w:multiLevelType w:val="hybridMultilevel"/>
    <w:tmpl w:val="F0B873B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4821D3"/>
    <w:multiLevelType w:val="hybridMultilevel"/>
    <w:tmpl w:val="C832AD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66D1FA5"/>
    <w:multiLevelType w:val="hybridMultilevel"/>
    <w:tmpl w:val="773845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4BF2471"/>
    <w:multiLevelType w:val="hybridMultilevel"/>
    <w:tmpl w:val="8C900F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7EF4B22"/>
    <w:multiLevelType w:val="hybridMultilevel"/>
    <w:tmpl w:val="D77A0990"/>
    <w:lvl w:ilvl="0" w:tplc="5B94939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2E3"/>
    <w:rsid w:val="00016D36"/>
    <w:rsid w:val="0002549F"/>
    <w:rsid w:val="00042918"/>
    <w:rsid w:val="000728D4"/>
    <w:rsid w:val="00196F19"/>
    <w:rsid w:val="003C2D32"/>
    <w:rsid w:val="00457B7D"/>
    <w:rsid w:val="00660976"/>
    <w:rsid w:val="00677BC6"/>
    <w:rsid w:val="007703EB"/>
    <w:rsid w:val="008111ED"/>
    <w:rsid w:val="008614E7"/>
    <w:rsid w:val="00D5704B"/>
    <w:rsid w:val="00D76FB6"/>
    <w:rsid w:val="00DF7453"/>
    <w:rsid w:val="00E862E3"/>
    <w:rsid w:val="00FD4180"/>
    <w:rsid w:val="00FE1B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9319"/>
  <w15:chartTrackingRefBased/>
  <w15:docId w15:val="{52E141FE-DEF0-49AD-8F82-9235D8B5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773906">
      <w:bodyDiv w:val="1"/>
      <w:marLeft w:val="0"/>
      <w:marRight w:val="0"/>
      <w:marTop w:val="0"/>
      <w:marBottom w:val="0"/>
      <w:divBdr>
        <w:top w:val="none" w:sz="0" w:space="0" w:color="auto"/>
        <w:left w:val="none" w:sz="0" w:space="0" w:color="auto"/>
        <w:bottom w:val="none" w:sz="0" w:space="0" w:color="auto"/>
        <w:right w:val="none" w:sz="0" w:space="0" w:color="auto"/>
      </w:divBdr>
      <w:divsChild>
        <w:div w:id="592326548">
          <w:marLeft w:val="0"/>
          <w:marRight w:val="0"/>
          <w:marTop w:val="0"/>
          <w:marBottom w:val="0"/>
          <w:divBdr>
            <w:top w:val="none" w:sz="0" w:space="0" w:color="auto"/>
            <w:left w:val="none" w:sz="0" w:space="0" w:color="auto"/>
            <w:bottom w:val="none" w:sz="0" w:space="0" w:color="auto"/>
            <w:right w:val="none" w:sz="0" w:space="0" w:color="auto"/>
          </w:divBdr>
          <w:divsChild>
            <w:div w:id="1782459156">
              <w:marLeft w:val="0"/>
              <w:marRight w:val="0"/>
              <w:marTop w:val="0"/>
              <w:marBottom w:val="0"/>
              <w:divBdr>
                <w:top w:val="none" w:sz="0" w:space="0" w:color="auto"/>
                <w:left w:val="none" w:sz="0" w:space="0" w:color="auto"/>
                <w:bottom w:val="none" w:sz="0" w:space="0" w:color="auto"/>
                <w:right w:val="none" w:sz="0" w:space="0" w:color="auto"/>
              </w:divBdr>
              <w:divsChild>
                <w:div w:id="593628450">
                  <w:marLeft w:val="0"/>
                  <w:marRight w:val="0"/>
                  <w:marTop w:val="0"/>
                  <w:marBottom w:val="0"/>
                  <w:divBdr>
                    <w:top w:val="none" w:sz="0" w:space="0" w:color="auto"/>
                    <w:left w:val="none" w:sz="0" w:space="0" w:color="auto"/>
                    <w:bottom w:val="none" w:sz="0" w:space="0" w:color="auto"/>
                    <w:right w:val="none" w:sz="0" w:space="0" w:color="auto"/>
                  </w:divBdr>
                  <w:divsChild>
                    <w:div w:id="853880362">
                      <w:marLeft w:val="0"/>
                      <w:marRight w:val="0"/>
                      <w:marTop w:val="0"/>
                      <w:marBottom w:val="0"/>
                      <w:divBdr>
                        <w:top w:val="none" w:sz="0" w:space="0" w:color="auto"/>
                        <w:left w:val="none" w:sz="0" w:space="0" w:color="auto"/>
                        <w:bottom w:val="none" w:sz="0" w:space="0" w:color="auto"/>
                        <w:right w:val="none" w:sz="0" w:space="0" w:color="auto"/>
                      </w:divBdr>
                      <w:divsChild>
                        <w:div w:id="1012075425">
                          <w:marLeft w:val="0"/>
                          <w:marRight w:val="0"/>
                          <w:marTop w:val="0"/>
                          <w:marBottom w:val="0"/>
                          <w:divBdr>
                            <w:top w:val="none" w:sz="0" w:space="0" w:color="auto"/>
                            <w:left w:val="none" w:sz="0" w:space="0" w:color="auto"/>
                            <w:bottom w:val="none" w:sz="0" w:space="0" w:color="auto"/>
                            <w:right w:val="none" w:sz="0" w:space="0" w:color="auto"/>
                          </w:divBdr>
                          <w:divsChild>
                            <w:div w:id="219481800">
                              <w:marLeft w:val="0"/>
                              <w:marRight w:val="0"/>
                              <w:marTop w:val="0"/>
                              <w:marBottom w:val="0"/>
                              <w:divBdr>
                                <w:top w:val="none" w:sz="0" w:space="0" w:color="auto"/>
                                <w:left w:val="none" w:sz="0" w:space="0" w:color="auto"/>
                                <w:bottom w:val="none" w:sz="0" w:space="0" w:color="auto"/>
                                <w:right w:val="none" w:sz="0" w:space="0" w:color="auto"/>
                              </w:divBdr>
                              <w:divsChild>
                                <w:div w:id="1169710310">
                                  <w:marLeft w:val="0"/>
                                  <w:marRight w:val="0"/>
                                  <w:marTop w:val="0"/>
                                  <w:marBottom w:val="0"/>
                                  <w:divBdr>
                                    <w:top w:val="none" w:sz="0" w:space="0" w:color="auto"/>
                                    <w:left w:val="none" w:sz="0" w:space="0" w:color="auto"/>
                                    <w:bottom w:val="none" w:sz="0" w:space="0" w:color="auto"/>
                                    <w:right w:val="none" w:sz="0" w:space="0" w:color="auto"/>
                                  </w:divBdr>
                                  <w:divsChild>
                                    <w:div w:id="1800611897">
                                      <w:marLeft w:val="0"/>
                                      <w:marRight w:val="0"/>
                                      <w:marTop w:val="0"/>
                                      <w:marBottom w:val="0"/>
                                      <w:divBdr>
                                        <w:top w:val="none" w:sz="0" w:space="0" w:color="auto"/>
                                        <w:left w:val="none" w:sz="0" w:space="0" w:color="auto"/>
                                        <w:bottom w:val="none" w:sz="0" w:space="0" w:color="auto"/>
                                        <w:right w:val="none" w:sz="0" w:space="0" w:color="auto"/>
                                      </w:divBdr>
                                      <w:divsChild>
                                        <w:div w:id="1735547222">
                                          <w:marLeft w:val="0"/>
                                          <w:marRight w:val="0"/>
                                          <w:marTop w:val="0"/>
                                          <w:marBottom w:val="0"/>
                                          <w:divBdr>
                                            <w:top w:val="none" w:sz="0" w:space="0" w:color="auto"/>
                                            <w:left w:val="none" w:sz="0" w:space="0" w:color="auto"/>
                                            <w:bottom w:val="none" w:sz="0" w:space="0" w:color="auto"/>
                                            <w:right w:val="none" w:sz="0" w:space="0" w:color="auto"/>
                                          </w:divBdr>
                                          <w:divsChild>
                                            <w:div w:id="126229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970</Words>
  <Characters>5531</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County of Huron</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Clark</dc:creator>
  <cp:keywords/>
  <dc:description/>
  <cp:lastModifiedBy>Vidya Sunil</cp:lastModifiedBy>
  <cp:revision>2</cp:revision>
  <dcterms:created xsi:type="dcterms:W3CDTF">2017-03-24T13:50:00Z</dcterms:created>
  <dcterms:modified xsi:type="dcterms:W3CDTF">2017-03-24T13:50:00Z</dcterms:modified>
</cp:coreProperties>
</file>