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C6D4B6" w14:textId="77777777" w:rsidR="00E76F5C" w:rsidRPr="001E206F" w:rsidRDefault="00E76F5C" w:rsidP="00E76F5C">
      <w:pPr>
        <w:jc w:val="center"/>
        <w:rPr>
          <w:sz w:val="32"/>
          <w:szCs w:val="32"/>
        </w:rPr>
      </w:pPr>
    </w:p>
    <w:p w14:paraId="08DB1353" w14:textId="77777777" w:rsidR="00E76F5C" w:rsidRPr="001E206F" w:rsidRDefault="00E76F5C" w:rsidP="00E76F5C">
      <w:pPr>
        <w:jc w:val="center"/>
        <w:rPr>
          <w:sz w:val="32"/>
          <w:szCs w:val="32"/>
        </w:rPr>
      </w:pPr>
    </w:p>
    <w:p w14:paraId="57811C63" w14:textId="77777777" w:rsidR="00E76F5C" w:rsidRPr="001E206F" w:rsidRDefault="00E76F5C" w:rsidP="00E76F5C">
      <w:pPr>
        <w:jc w:val="center"/>
        <w:rPr>
          <w:sz w:val="32"/>
          <w:szCs w:val="32"/>
        </w:rPr>
      </w:pPr>
    </w:p>
    <w:p w14:paraId="0F2AD583" w14:textId="77777777" w:rsidR="00E76F5C" w:rsidRPr="001E206F" w:rsidRDefault="00E76F5C" w:rsidP="00E76F5C">
      <w:pPr>
        <w:jc w:val="center"/>
        <w:rPr>
          <w:sz w:val="32"/>
          <w:szCs w:val="32"/>
        </w:rPr>
      </w:pPr>
    </w:p>
    <w:p w14:paraId="794DCA5E" w14:textId="77777777" w:rsidR="00E76F5C" w:rsidRPr="001E206F" w:rsidRDefault="00E76F5C" w:rsidP="00E76F5C">
      <w:pPr>
        <w:jc w:val="center"/>
        <w:rPr>
          <w:sz w:val="32"/>
          <w:szCs w:val="32"/>
        </w:rPr>
      </w:pPr>
    </w:p>
    <w:p w14:paraId="385978CD" w14:textId="0B0057E7" w:rsidR="00E76F5C" w:rsidRPr="001E206F" w:rsidRDefault="001620A7" w:rsidP="00E76F5C">
      <w:pPr>
        <w:jc w:val="center"/>
        <w:rPr>
          <w:sz w:val="32"/>
          <w:szCs w:val="32"/>
        </w:rPr>
      </w:pPr>
      <w:r w:rsidRPr="001E206F">
        <w:rPr>
          <w:sz w:val="32"/>
          <w:szCs w:val="32"/>
        </w:rPr>
        <w:t>APHEO</w:t>
      </w:r>
    </w:p>
    <w:p w14:paraId="5B7C25AA" w14:textId="77777777" w:rsidR="003F6DD9" w:rsidRPr="001E206F" w:rsidRDefault="00FB7CC0" w:rsidP="00E76F5C">
      <w:pPr>
        <w:jc w:val="center"/>
        <w:rPr>
          <w:sz w:val="32"/>
          <w:szCs w:val="32"/>
        </w:rPr>
      </w:pPr>
      <w:r w:rsidRPr="001E206F">
        <w:rPr>
          <w:sz w:val="32"/>
          <w:szCs w:val="32"/>
        </w:rPr>
        <w:t xml:space="preserve">Orientation </w:t>
      </w:r>
      <w:r w:rsidR="00D00F42" w:rsidRPr="001E206F">
        <w:rPr>
          <w:sz w:val="32"/>
          <w:szCs w:val="32"/>
        </w:rPr>
        <w:t>Binder</w:t>
      </w:r>
      <w:r w:rsidRPr="001E206F">
        <w:rPr>
          <w:sz w:val="32"/>
          <w:szCs w:val="32"/>
        </w:rPr>
        <w:t xml:space="preserve"> </w:t>
      </w:r>
    </w:p>
    <w:p w14:paraId="44BDD8C1" w14:textId="77777777" w:rsidR="003F6DD9" w:rsidRPr="001E206F" w:rsidRDefault="00FB7CC0" w:rsidP="003F6DD9">
      <w:pPr>
        <w:rPr>
          <w:sz w:val="32"/>
          <w:szCs w:val="32"/>
        </w:rPr>
      </w:pPr>
      <w:r w:rsidRPr="001E206F">
        <w:rPr>
          <w:sz w:val="32"/>
          <w:szCs w:val="32"/>
        </w:rPr>
        <w:t xml:space="preserve"> </w:t>
      </w:r>
    </w:p>
    <w:p w14:paraId="47FDACF1" w14:textId="77777777" w:rsidR="00FB7CC0" w:rsidRPr="001E206F" w:rsidRDefault="00FB7CC0"/>
    <w:p w14:paraId="69E0805A" w14:textId="77777777" w:rsidR="00FB7CC0" w:rsidRPr="001E206F" w:rsidRDefault="00FB7CC0"/>
    <w:p w14:paraId="64A8DEA0" w14:textId="77777777" w:rsidR="00FB7CC0" w:rsidRPr="001E206F" w:rsidRDefault="00FB7CC0"/>
    <w:p w14:paraId="3D71897A" w14:textId="77777777" w:rsidR="00FB7CC0" w:rsidRPr="001E206F" w:rsidRDefault="00FB7CC0"/>
    <w:p w14:paraId="47B3CFA2" w14:textId="77777777" w:rsidR="00FB7CC0" w:rsidRPr="001E206F" w:rsidRDefault="00FB7CC0"/>
    <w:p w14:paraId="58314A2C" w14:textId="77777777" w:rsidR="00FB7CC0" w:rsidRPr="001E206F" w:rsidRDefault="00FB7CC0"/>
    <w:p w14:paraId="75F76F65" w14:textId="77777777" w:rsidR="00FB7CC0" w:rsidRPr="001E206F" w:rsidRDefault="00FB7CC0"/>
    <w:sdt>
      <w:sdtPr>
        <w:rPr>
          <w:rFonts w:asciiTheme="minorHAnsi" w:eastAsiaTheme="minorHAnsi" w:hAnsiTheme="minorHAnsi" w:cstheme="minorBidi"/>
          <w:b w:val="0"/>
          <w:bCs w:val="0"/>
          <w:color w:val="auto"/>
          <w:sz w:val="22"/>
          <w:szCs w:val="22"/>
        </w:rPr>
        <w:id w:val="518115"/>
        <w:docPartObj>
          <w:docPartGallery w:val="Table of Contents"/>
          <w:docPartUnique/>
        </w:docPartObj>
      </w:sdtPr>
      <w:sdtContent>
        <w:p w14:paraId="4C30E31D" w14:textId="77777777" w:rsidR="001620A7" w:rsidRPr="001E206F" w:rsidRDefault="001620A7" w:rsidP="003448AE">
          <w:pPr>
            <w:pStyle w:val="Heading2"/>
            <w:rPr>
              <w:rFonts w:asciiTheme="minorHAnsi" w:eastAsiaTheme="minorHAnsi" w:hAnsiTheme="minorHAnsi" w:cstheme="minorBidi"/>
              <w:b w:val="0"/>
              <w:bCs w:val="0"/>
              <w:color w:val="auto"/>
              <w:sz w:val="22"/>
              <w:szCs w:val="22"/>
            </w:rPr>
          </w:pPr>
        </w:p>
        <w:p w14:paraId="47FE542C" w14:textId="77777777" w:rsidR="001620A7" w:rsidRPr="001E206F" w:rsidRDefault="001620A7">
          <w:r w:rsidRPr="001E206F">
            <w:rPr>
              <w:b/>
              <w:bCs/>
            </w:rPr>
            <w:br w:type="page"/>
          </w:r>
        </w:p>
        <w:p w14:paraId="307967BC" w14:textId="0A85BF08" w:rsidR="003448AE" w:rsidRPr="001E206F" w:rsidRDefault="00D00F42" w:rsidP="003448AE">
          <w:pPr>
            <w:pStyle w:val="Heading2"/>
            <w:rPr>
              <w:rFonts w:asciiTheme="minorHAnsi" w:hAnsiTheme="minorHAnsi"/>
            </w:rPr>
          </w:pPr>
          <w:bookmarkStart w:id="0" w:name="_Toc5875518"/>
          <w:r w:rsidRPr="001E206F">
            <w:rPr>
              <w:rFonts w:asciiTheme="minorHAnsi" w:eastAsiaTheme="minorHAnsi" w:hAnsiTheme="minorHAnsi" w:cstheme="minorBidi"/>
              <w:b w:val="0"/>
              <w:bCs w:val="0"/>
              <w:color w:val="auto"/>
              <w:sz w:val="22"/>
              <w:szCs w:val="22"/>
            </w:rPr>
            <w:lastRenderedPageBreak/>
            <w:t>Contents</w:t>
          </w:r>
          <w:bookmarkEnd w:id="0"/>
        </w:p>
        <w:bookmarkStart w:id="1" w:name="_GoBack"/>
        <w:bookmarkEnd w:id="1"/>
        <w:p w14:paraId="07F00054" w14:textId="77777777" w:rsidR="001B7895" w:rsidRDefault="00AE4BE1">
          <w:pPr>
            <w:pStyle w:val="TOC2"/>
            <w:tabs>
              <w:tab w:val="right" w:leader="dot" w:pos="14242"/>
            </w:tabs>
            <w:rPr>
              <w:rFonts w:eastAsiaTheme="minorEastAsia"/>
              <w:noProof/>
              <w:lang w:eastAsia="en-CA"/>
            </w:rPr>
          </w:pPr>
          <w:r w:rsidRPr="001E206F">
            <w:fldChar w:fldCharType="begin"/>
          </w:r>
          <w:r w:rsidR="003448AE" w:rsidRPr="001E206F">
            <w:instrText xml:space="preserve"> TOC \o "1-3" \h \z \u </w:instrText>
          </w:r>
          <w:r w:rsidRPr="001E206F">
            <w:fldChar w:fldCharType="separate"/>
          </w:r>
          <w:hyperlink w:anchor="_Toc5875518" w:history="1">
            <w:r w:rsidR="001B7895" w:rsidRPr="007536BD">
              <w:rPr>
                <w:rStyle w:val="Hyperlink"/>
                <w:noProof/>
              </w:rPr>
              <w:t>Contents</w:t>
            </w:r>
            <w:r w:rsidR="001B7895">
              <w:rPr>
                <w:noProof/>
                <w:webHidden/>
              </w:rPr>
              <w:tab/>
            </w:r>
            <w:r w:rsidR="001B7895">
              <w:rPr>
                <w:noProof/>
                <w:webHidden/>
              </w:rPr>
              <w:fldChar w:fldCharType="begin"/>
            </w:r>
            <w:r w:rsidR="001B7895">
              <w:rPr>
                <w:noProof/>
                <w:webHidden/>
              </w:rPr>
              <w:instrText xml:space="preserve"> PAGEREF _Toc5875518 \h </w:instrText>
            </w:r>
            <w:r w:rsidR="001B7895">
              <w:rPr>
                <w:noProof/>
                <w:webHidden/>
              </w:rPr>
            </w:r>
            <w:r w:rsidR="001B7895">
              <w:rPr>
                <w:noProof/>
                <w:webHidden/>
              </w:rPr>
              <w:fldChar w:fldCharType="separate"/>
            </w:r>
            <w:r w:rsidR="001B7895">
              <w:rPr>
                <w:noProof/>
                <w:webHidden/>
              </w:rPr>
              <w:t>2</w:t>
            </w:r>
            <w:r w:rsidR="001B7895">
              <w:rPr>
                <w:noProof/>
                <w:webHidden/>
              </w:rPr>
              <w:fldChar w:fldCharType="end"/>
            </w:r>
          </w:hyperlink>
        </w:p>
        <w:p w14:paraId="1D495DA0" w14:textId="77777777" w:rsidR="001B7895" w:rsidRDefault="001B7895">
          <w:pPr>
            <w:pStyle w:val="TOC1"/>
            <w:tabs>
              <w:tab w:val="right" w:leader="dot" w:pos="14242"/>
            </w:tabs>
            <w:rPr>
              <w:rFonts w:eastAsiaTheme="minorEastAsia"/>
              <w:noProof/>
              <w:lang w:eastAsia="en-CA"/>
            </w:rPr>
          </w:pPr>
          <w:hyperlink w:anchor="_Toc5875519" w:history="1">
            <w:r w:rsidRPr="007536BD">
              <w:rPr>
                <w:rStyle w:val="Hyperlink"/>
                <w:noProof/>
              </w:rPr>
              <w:t>Introduction</w:t>
            </w:r>
            <w:r>
              <w:rPr>
                <w:noProof/>
                <w:webHidden/>
              </w:rPr>
              <w:tab/>
            </w:r>
            <w:r>
              <w:rPr>
                <w:noProof/>
                <w:webHidden/>
              </w:rPr>
              <w:fldChar w:fldCharType="begin"/>
            </w:r>
            <w:r>
              <w:rPr>
                <w:noProof/>
                <w:webHidden/>
              </w:rPr>
              <w:instrText xml:space="preserve"> PAGEREF _Toc5875519 \h </w:instrText>
            </w:r>
            <w:r>
              <w:rPr>
                <w:noProof/>
                <w:webHidden/>
              </w:rPr>
            </w:r>
            <w:r>
              <w:rPr>
                <w:noProof/>
                <w:webHidden/>
              </w:rPr>
              <w:fldChar w:fldCharType="separate"/>
            </w:r>
            <w:r>
              <w:rPr>
                <w:noProof/>
                <w:webHidden/>
              </w:rPr>
              <w:t>3</w:t>
            </w:r>
            <w:r>
              <w:rPr>
                <w:noProof/>
                <w:webHidden/>
              </w:rPr>
              <w:fldChar w:fldCharType="end"/>
            </w:r>
          </w:hyperlink>
        </w:p>
        <w:p w14:paraId="22998510" w14:textId="77777777" w:rsidR="001B7895" w:rsidRDefault="001B7895">
          <w:pPr>
            <w:pStyle w:val="TOC1"/>
            <w:tabs>
              <w:tab w:val="right" w:leader="dot" w:pos="14242"/>
            </w:tabs>
            <w:rPr>
              <w:rFonts w:eastAsiaTheme="minorEastAsia"/>
              <w:noProof/>
              <w:lang w:eastAsia="en-CA"/>
            </w:rPr>
          </w:pPr>
          <w:hyperlink w:anchor="_Toc5875520" w:history="1">
            <w:r w:rsidRPr="007536BD">
              <w:rPr>
                <w:rStyle w:val="Hyperlink"/>
                <w:noProof/>
              </w:rPr>
              <w:t>Getting to know APHEO</w:t>
            </w:r>
            <w:r>
              <w:rPr>
                <w:noProof/>
                <w:webHidden/>
              </w:rPr>
              <w:tab/>
            </w:r>
            <w:r>
              <w:rPr>
                <w:noProof/>
                <w:webHidden/>
              </w:rPr>
              <w:fldChar w:fldCharType="begin"/>
            </w:r>
            <w:r>
              <w:rPr>
                <w:noProof/>
                <w:webHidden/>
              </w:rPr>
              <w:instrText xml:space="preserve"> PAGEREF _Toc5875520 \h </w:instrText>
            </w:r>
            <w:r>
              <w:rPr>
                <w:noProof/>
                <w:webHidden/>
              </w:rPr>
            </w:r>
            <w:r>
              <w:rPr>
                <w:noProof/>
                <w:webHidden/>
              </w:rPr>
              <w:fldChar w:fldCharType="separate"/>
            </w:r>
            <w:r>
              <w:rPr>
                <w:noProof/>
                <w:webHidden/>
              </w:rPr>
              <w:t>4</w:t>
            </w:r>
            <w:r>
              <w:rPr>
                <w:noProof/>
                <w:webHidden/>
              </w:rPr>
              <w:fldChar w:fldCharType="end"/>
            </w:r>
          </w:hyperlink>
        </w:p>
        <w:p w14:paraId="76928AA7" w14:textId="77777777" w:rsidR="001B7895" w:rsidRDefault="001B7895">
          <w:pPr>
            <w:pStyle w:val="TOC1"/>
            <w:tabs>
              <w:tab w:val="right" w:leader="dot" w:pos="14242"/>
            </w:tabs>
            <w:rPr>
              <w:rFonts w:eastAsiaTheme="minorEastAsia"/>
              <w:noProof/>
              <w:lang w:eastAsia="en-CA"/>
            </w:rPr>
          </w:pPr>
          <w:hyperlink w:anchor="_Toc5875521" w:history="1">
            <w:r w:rsidRPr="007536BD">
              <w:rPr>
                <w:rStyle w:val="Hyperlink"/>
                <w:noProof/>
              </w:rPr>
              <w:t>Software Requirements</w:t>
            </w:r>
            <w:r>
              <w:rPr>
                <w:noProof/>
                <w:webHidden/>
              </w:rPr>
              <w:tab/>
            </w:r>
            <w:r>
              <w:rPr>
                <w:noProof/>
                <w:webHidden/>
              </w:rPr>
              <w:fldChar w:fldCharType="begin"/>
            </w:r>
            <w:r>
              <w:rPr>
                <w:noProof/>
                <w:webHidden/>
              </w:rPr>
              <w:instrText xml:space="preserve"> PAGEREF _Toc5875521 \h </w:instrText>
            </w:r>
            <w:r>
              <w:rPr>
                <w:noProof/>
                <w:webHidden/>
              </w:rPr>
            </w:r>
            <w:r>
              <w:rPr>
                <w:noProof/>
                <w:webHidden/>
              </w:rPr>
              <w:fldChar w:fldCharType="separate"/>
            </w:r>
            <w:r>
              <w:rPr>
                <w:noProof/>
                <w:webHidden/>
              </w:rPr>
              <w:t>6</w:t>
            </w:r>
            <w:r>
              <w:rPr>
                <w:noProof/>
                <w:webHidden/>
              </w:rPr>
              <w:fldChar w:fldCharType="end"/>
            </w:r>
          </w:hyperlink>
        </w:p>
        <w:p w14:paraId="6EDE32AF" w14:textId="77777777" w:rsidR="001B7895" w:rsidRDefault="001B7895">
          <w:pPr>
            <w:pStyle w:val="TOC2"/>
            <w:tabs>
              <w:tab w:val="right" w:leader="dot" w:pos="14242"/>
            </w:tabs>
            <w:rPr>
              <w:rFonts w:eastAsiaTheme="minorEastAsia"/>
              <w:noProof/>
              <w:lang w:eastAsia="en-CA"/>
            </w:rPr>
          </w:pPr>
          <w:hyperlink w:anchor="_Toc5875522" w:history="1">
            <w:r w:rsidRPr="007536BD">
              <w:rPr>
                <w:rStyle w:val="Hyperlink"/>
                <w:noProof/>
              </w:rPr>
              <w:t>Statistical</w:t>
            </w:r>
            <w:r>
              <w:rPr>
                <w:noProof/>
                <w:webHidden/>
              </w:rPr>
              <w:tab/>
            </w:r>
            <w:r>
              <w:rPr>
                <w:noProof/>
                <w:webHidden/>
              </w:rPr>
              <w:fldChar w:fldCharType="begin"/>
            </w:r>
            <w:r>
              <w:rPr>
                <w:noProof/>
                <w:webHidden/>
              </w:rPr>
              <w:instrText xml:space="preserve"> PAGEREF _Toc5875522 \h </w:instrText>
            </w:r>
            <w:r>
              <w:rPr>
                <w:noProof/>
                <w:webHidden/>
              </w:rPr>
            </w:r>
            <w:r>
              <w:rPr>
                <w:noProof/>
                <w:webHidden/>
              </w:rPr>
              <w:fldChar w:fldCharType="separate"/>
            </w:r>
            <w:r>
              <w:rPr>
                <w:noProof/>
                <w:webHidden/>
              </w:rPr>
              <w:t>6</w:t>
            </w:r>
            <w:r>
              <w:rPr>
                <w:noProof/>
                <w:webHidden/>
              </w:rPr>
              <w:fldChar w:fldCharType="end"/>
            </w:r>
          </w:hyperlink>
        </w:p>
        <w:p w14:paraId="5D4B53E4" w14:textId="77777777" w:rsidR="001B7895" w:rsidRDefault="001B7895">
          <w:pPr>
            <w:pStyle w:val="TOC2"/>
            <w:tabs>
              <w:tab w:val="right" w:leader="dot" w:pos="14242"/>
            </w:tabs>
            <w:rPr>
              <w:rFonts w:eastAsiaTheme="minorEastAsia"/>
              <w:noProof/>
              <w:lang w:eastAsia="en-CA"/>
            </w:rPr>
          </w:pPr>
          <w:hyperlink w:anchor="_Toc5875523" w:history="1">
            <w:r w:rsidRPr="007536BD">
              <w:rPr>
                <w:rStyle w:val="Hyperlink"/>
                <w:noProof/>
              </w:rPr>
              <w:t>Global Information System (GIS)</w:t>
            </w:r>
            <w:r>
              <w:rPr>
                <w:noProof/>
                <w:webHidden/>
              </w:rPr>
              <w:tab/>
            </w:r>
            <w:r>
              <w:rPr>
                <w:noProof/>
                <w:webHidden/>
              </w:rPr>
              <w:fldChar w:fldCharType="begin"/>
            </w:r>
            <w:r>
              <w:rPr>
                <w:noProof/>
                <w:webHidden/>
              </w:rPr>
              <w:instrText xml:space="preserve"> PAGEREF _Toc5875523 \h </w:instrText>
            </w:r>
            <w:r>
              <w:rPr>
                <w:noProof/>
                <w:webHidden/>
              </w:rPr>
            </w:r>
            <w:r>
              <w:rPr>
                <w:noProof/>
                <w:webHidden/>
              </w:rPr>
              <w:fldChar w:fldCharType="separate"/>
            </w:r>
            <w:r>
              <w:rPr>
                <w:noProof/>
                <w:webHidden/>
              </w:rPr>
              <w:t>6</w:t>
            </w:r>
            <w:r>
              <w:rPr>
                <w:noProof/>
                <w:webHidden/>
              </w:rPr>
              <w:fldChar w:fldCharType="end"/>
            </w:r>
          </w:hyperlink>
        </w:p>
        <w:p w14:paraId="2DDE3675" w14:textId="77777777" w:rsidR="001B7895" w:rsidRDefault="001B7895">
          <w:pPr>
            <w:pStyle w:val="TOC2"/>
            <w:tabs>
              <w:tab w:val="right" w:leader="dot" w:pos="14242"/>
            </w:tabs>
            <w:rPr>
              <w:rFonts w:eastAsiaTheme="minorEastAsia"/>
              <w:noProof/>
              <w:lang w:eastAsia="en-CA"/>
            </w:rPr>
          </w:pPr>
          <w:hyperlink w:anchor="_Toc5875524" w:history="1">
            <w:r w:rsidRPr="007536BD">
              <w:rPr>
                <w:rStyle w:val="Hyperlink"/>
                <w:noProof/>
              </w:rPr>
              <w:t>Data Visualization</w:t>
            </w:r>
            <w:r>
              <w:rPr>
                <w:noProof/>
                <w:webHidden/>
              </w:rPr>
              <w:tab/>
            </w:r>
            <w:r>
              <w:rPr>
                <w:noProof/>
                <w:webHidden/>
              </w:rPr>
              <w:fldChar w:fldCharType="begin"/>
            </w:r>
            <w:r>
              <w:rPr>
                <w:noProof/>
                <w:webHidden/>
              </w:rPr>
              <w:instrText xml:space="preserve"> PAGEREF _Toc5875524 \h </w:instrText>
            </w:r>
            <w:r>
              <w:rPr>
                <w:noProof/>
                <w:webHidden/>
              </w:rPr>
            </w:r>
            <w:r>
              <w:rPr>
                <w:noProof/>
                <w:webHidden/>
              </w:rPr>
              <w:fldChar w:fldCharType="separate"/>
            </w:r>
            <w:r>
              <w:rPr>
                <w:noProof/>
                <w:webHidden/>
              </w:rPr>
              <w:t>6</w:t>
            </w:r>
            <w:r>
              <w:rPr>
                <w:noProof/>
                <w:webHidden/>
              </w:rPr>
              <w:fldChar w:fldCharType="end"/>
            </w:r>
          </w:hyperlink>
        </w:p>
        <w:p w14:paraId="40DBFE2C" w14:textId="77777777" w:rsidR="001B7895" w:rsidRDefault="001B7895">
          <w:pPr>
            <w:pStyle w:val="TOC2"/>
            <w:tabs>
              <w:tab w:val="right" w:leader="dot" w:pos="14242"/>
            </w:tabs>
            <w:rPr>
              <w:rFonts w:eastAsiaTheme="minorEastAsia"/>
              <w:noProof/>
              <w:lang w:eastAsia="en-CA"/>
            </w:rPr>
          </w:pPr>
          <w:hyperlink w:anchor="_Toc5875525" w:history="1">
            <w:r w:rsidRPr="007536BD">
              <w:rPr>
                <w:rStyle w:val="Hyperlink"/>
                <w:noProof/>
              </w:rPr>
              <w:t>Electronic Surveys</w:t>
            </w:r>
            <w:r>
              <w:rPr>
                <w:noProof/>
                <w:webHidden/>
              </w:rPr>
              <w:tab/>
            </w:r>
            <w:r>
              <w:rPr>
                <w:noProof/>
                <w:webHidden/>
              </w:rPr>
              <w:fldChar w:fldCharType="begin"/>
            </w:r>
            <w:r>
              <w:rPr>
                <w:noProof/>
                <w:webHidden/>
              </w:rPr>
              <w:instrText xml:space="preserve"> PAGEREF _Toc5875525 \h </w:instrText>
            </w:r>
            <w:r>
              <w:rPr>
                <w:noProof/>
                <w:webHidden/>
              </w:rPr>
            </w:r>
            <w:r>
              <w:rPr>
                <w:noProof/>
                <w:webHidden/>
              </w:rPr>
              <w:fldChar w:fldCharType="separate"/>
            </w:r>
            <w:r>
              <w:rPr>
                <w:noProof/>
                <w:webHidden/>
              </w:rPr>
              <w:t>6</w:t>
            </w:r>
            <w:r>
              <w:rPr>
                <w:noProof/>
                <w:webHidden/>
              </w:rPr>
              <w:fldChar w:fldCharType="end"/>
            </w:r>
          </w:hyperlink>
        </w:p>
        <w:p w14:paraId="52B2A564" w14:textId="77777777" w:rsidR="001B7895" w:rsidRDefault="001B7895">
          <w:pPr>
            <w:pStyle w:val="TOC1"/>
            <w:tabs>
              <w:tab w:val="right" w:leader="dot" w:pos="14242"/>
            </w:tabs>
            <w:rPr>
              <w:rFonts w:eastAsiaTheme="minorEastAsia"/>
              <w:noProof/>
              <w:lang w:eastAsia="en-CA"/>
            </w:rPr>
          </w:pPr>
          <w:hyperlink w:anchor="_Toc5875526" w:history="1">
            <w:r w:rsidRPr="007536BD">
              <w:rPr>
                <w:rStyle w:val="Hyperlink"/>
                <w:noProof/>
              </w:rPr>
              <w:t>Data Sharing Agreements, Data Disclosure, and Privacy Assessments</w:t>
            </w:r>
            <w:r>
              <w:rPr>
                <w:noProof/>
                <w:webHidden/>
              </w:rPr>
              <w:tab/>
            </w:r>
            <w:r>
              <w:rPr>
                <w:noProof/>
                <w:webHidden/>
              </w:rPr>
              <w:fldChar w:fldCharType="begin"/>
            </w:r>
            <w:r>
              <w:rPr>
                <w:noProof/>
                <w:webHidden/>
              </w:rPr>
              <w:instrText xml:space="preserve"> PAGEREF _Toc5875526 \h </w:instrText>
            </w:r>
            <w:r>
              <w:rPr>
                <w:noProof/>
                <w:webHidden/>
              </w:rPr>
            </w:r>
            <w:r>
              <w:rPr>
                <w:noProof/>
                <w:webHidden/>
              </w:rPr>
              <w:fldChar w:fldCharType="separate"/>
            </w:r>
            <w:r>
              <w:rPr>
                <w:noProof/>
                <w:webHidden/>
              </w:rPr>
              <w:t>7</w:t>
            </w:r>
            <w:r>
              <w:rPr>
                <w:noProof/>
                <w:webHidden/>
              </w:rPr>
              <w:fldChar w:fldCharType="end"/>
            </w:r>
          </w:hyperlink>
        </w:p>
        <w:p w14:paraId="2A7FCB24" w14:textId="77777777" w:rsidR="001B7895" w:rsidRDefault="001B7895">
          <w:pPr>
            <w:pStyle w:val="TOC1"/>
            <w:tabs>
              <w:tab w:val="right" w:leader="dot" w:pos="14242"/>
            </w:tabs>
            <w:rPr>
              <w:rFonts w:eastAsiaTheme="minorEastAsia"/>
              <w:noProof/>
              <w:lang w:eastAsia="en-CA"/>
            </w:rPr>
          </w:pPr>
          <w:hyperlink w:anchor="_Toc5875527" w:history="1">
            <w:r w:rsidRPr="007536BD">
              <w:rPr>
                <w:rStyle w:val="Hyperlink"/>
                <w:noProof/>
              </w:rPr>
              <w:t>List Serves Distribution Lists</w:t>
            </w:r>
            <w:r>
              <w:rPr>
                <w:noProof/>
                <w:webHidden/>
              </w:rPr>
              <w:tab/>
            </w:r>
            <w:r>
              <w:rPr>
                <w:noProof/>
                <w:webHidden/>
              </w:rPr>
              <w:fldChar w:fldCharType="begin"/>
            </w:r>
            <w:r>
              <w:rPr>
                <w:noProof/>
                <w:webHidden/>
              </w:rPr>
              <w:instrText xml:space="preserve"> PAGEREF _Toc5875527 \h </w:instrText>
            </w:r>
            <w:r>
              <w:rPr>
                <w:noProof/>
                <w:webHidden/>
              </w:rPr>
            </w:r>
            <w:r>
              <w:rPr>
                <w:noProof/>
                <w:webHidden/>
              </w:rPr>
              <w:fldChar w:fldCharType="separate"/>
            </w:r>
            <w:r>
              <w:rPr>
                <w:noProof/>
                <w:webHidden/>
              </w:rPr>
              <w:t>7</w:t>
            </w:r>
            <w:r>
              <w:rPr>
                <w:noProof/>
                <w:webHidden/>
              </w:rPr>
              <w:fldChar w:fldCharType="end"/>
            </w:r>
          </w:hyperlink>
        </w:p>
        <w:p w14:paraId="03A0E771" w14:textId="77777777" w:rsidR="001B7895" w:rsidRDefault="001B7895">
          <w:pPr>
            <w:pStyle w:val="TOC1"/>
            <w:tabs>
              <w:tab w:val="right" w:leader="dot" w:pos="14242"/>
            </w:tabs>
            <w:rPr>
              <w:rFonts w:eastAsiaTheme="minorEastAsia"/>
              <w:noProof/>
              <w:lang w:eastAsia="en-CA"/>
            </w:rPr>
          </w:pPr>
          <w:hyperlink w:anchor="_Toc5875528" w:history="1">
            <w:r w:rsidRPr="007536BD">
              <w:rPr>
                <w:rStyle w:val="Hyperlink"/>
                <w:noProof/>
              </w:rPr>
              <w:t>Databases and Sources</w:t>
            </w:r>
            <w:r>
              <w:rPr>
                <w:noProof/>
                <w:webHidden/>
              </w:rPr>
              <w:tab/>
            </w:r>
            <w:r>
              <w:rPr>
                <w:noProof/>
                <w:webHidden/>
              </w:rPr>
              <w:fldChar w:fldCharType="begin"/>
            </w:r>
            <w:r>
              <w:rPr>
                <w:noProof/>
                <w:webHidden/>
              </w:rPr>
              <w:instrText xml:space="preserve"> PAGEREF _Toc5875528 \h </w:instrText>
            </w:r>
            <w:r>
              <w:rPr>
                <w:noProof/>
                <w:webHidden/>
              </w:rPr>
            </w:r>
            <w:r>
              <w:rPr>
                <w:noProof/>
                <w:webHidden/>
              </w:rPr>
              <w:fldChar w:fldCharType="separate"/>
            </w:r>
            <w:r>
              <w:rPr>
                <w:noProof/>
                <w:webHidden/>
              </w:rPr>
              <w:t>8</w:t>
            </w:r>
            <w:r>
              <w:rPr>
                <w:noProof/>
                <w:webHidden/>
              </w:rPr>
              <w:fldChar w:fldCharType="end"/>
            </w:r>
          </w:hyperlink>
        </w:p>
        <w:p w14:paraId="4EDB98D7" w14:textId="77777777" w:rsidR="001B7895" w:rsidRDefault="001B7895">
          <w:pPr>
            <w:pStyle w:val="TOC1"/>
            <w:tabs>
              <w:tab w:val="right" w:leader="dot" w:pos="14242"/>
            </w:tabs>
            <w:rPr>
              <w:rFonts w:eastAsiaTheme="minorEastAsia"/>
              <w:noProof/>
              <w:lang w:eastAsia="en-CA"/>
            </w:rPr>
          </w:pPr>
          <w:hyperlink w:anchor="_Toc5875529" w:history="1">
            <w:r w:rsidRPr="007536BD">
              <w:rPr>
                <w:rStyle w:val="Hyperlink"/>
                <w:noProof/>
              </w:rPr>
              <w:t>Websites of interest</w:t>
            </w:r>
            <w:r>
              <w:rPr>
                <w:noProof/>
                <w:webHidden/>
              </w:rPr>
              <w:tab/>
            </w:r>
            <w:r>
              <w:rPr>
                <w:noProof/>
                <w:webHidden/>
              </w:rPr>
              <w:fldChar w:fldCharType="begin"/>
            </w:r>
            <w:r>
              <w:rPr>
                <w:noProof/>
                <w:webHidden/>
              </w:rPr>
              <w:instrText xml:space="preserve"> PAGEREF _Toc5875529 \h </w:instrText>
            </w:r>
            <w:r>
              <w:rPr>
                <w:noProof/>
                <w:webHidden/>
              </w:rPr>
            </w:r>
            <w:r>
              <w:rPr>
                <w:noProof/>
                <w:webHidden/>
              </w:rPr>
              <w:fldChar w:fldCharType="separate"/>
            </w:r>
            <w:r>
              <w:rPr>
                <w:noProof/>
                <w:webHidden/>
              </w:rPr>
              <w:t>19</w:t>
            </w:r>
            <w:r>
              <w:rPr>
                <w:noProof/>
                <w:webHidden/>
              </w:rPr>
              <w:fldChar w:fldCharType="end"/>
            </w:r>
          </w:hyperlink>
        </w:p>
        <w:p w14:paraId="5983522F" w14:textId="77777777" w:rsidR="001B7895" w:rsidRDefault="001B7895">
          <w:pPr>
            <w:pStyle w:val="TOC1"/>
            <w:tabs>
              <w:tab w:val="right" w:leader="dot" w:pos="14242"/>
            </w:tabs>
            <w:rPr>
              <w:rFonts w:eastAsiaTheme="minorEastAsia"/>
              <w:noProof/>
              <w:lang w:eastAsia="en-CA"/>
            </w:rPr>
          </w:pPr>
          <w:hyperlink w:anchor="_Toc5875530" w:history="1">
            <w:r w:rsidRPr="007536BD">
              <w:rPr>
                <w:rStyle w:val="Hyperlink"/>
                <w:noProof/>
              </w:rPr>
              <w:t>Memberships</w:t>
            </w:r>
            <w:r>
              <w:rPr>
                <w:noProof/>
                <w:webHidden/>
              </w:rPr>
              <w:tab/>
            </w:r>
            <w:r>
              <w:rPr>
                <w:noProof/>
                <w:webHidden/>
              </w:rPr>
              <w:fldChar w:fldCharType="begin"/>
            </w:r>
            <w:r>
              <w:rPr>
                <w:noProof/>
                <w:webHidden/>
              </w:rPr>
              <w:instrText xml:space="preserve"> PAGEREF _Toc5875530 \h </w:instrText>
            </w:r>
            <w:r>
              <w:rPr>
                <w:noProof/>
                <w:webHidden/>
              </w:rPr>
            </w:r>
            <w:r>
              <w:rPr>
                <w:noProof/>
                <w:webHidden/>
              </w:rPr>
              <w:fldChar w:fldCharType="separate"/>
            </w:r>
            <w:r>
              <w:rPr>
                <w:noProof/>
                <w:webHidden/>
              </w:rPr>
              <w:t>23</w:t>
            </w:r>
            <w:r>
              <w:rPr>
                <w:noProof/>
                <w:webHidden/>
              </w:rPr>
              <w:fldChar w:fldCharType="end"/>
            </w:r>
          </w:hyperlink>
        </w:p>
        <w:p w14:paraId="1DF4CC5D" w14:textId="77777777" w:rsidR="001B7895" w:rsidRDefault="001B7895">
          <w:pPr>
            <w:pStyle w:val="TOC2"/>
            <w:tabs>
              <w:tab w:val="right" w:leader="dot" w:pos="14242"/>
            </w:tabs>
            <w:rPr>
              <w:rFonts w:eastAsiaTheme="minorEastAsia"/>
              <w:noProof/>
              <w:lang w:eastAsia="en-CA"/>
            </w:rPr>
          </w:pPr>
          <w:hyperlink w:anchor="_Toc5875531" w:history="1">
            <w:r w:rsidRPr="007536BD">
              <w:rPr>
                <w:rStyle w:val="Hyperlink"/>
                <w:noProof/>
              </w:rPr>
              <w:t>Association of Public Health Epidemiologists in Ontario (APHEO): secretary@apheo.ca</w:t>
            </w:r>
            <w:r>
              <w:rPr>
                <w:noProof/>
                <w:webHidden/>
              </w:rPr>
              <w:tab/>
            </w:r>
            <w:r>
              <w:rPr>
                <w:noProof/>
                <w:webHidden/>
              </w:rPr>
              <w:fldChar w:fldCharType="begin"/>
            </w:r>
            <w:r>
              <w:rPr>
                <w:noProof/>
                <w:webHidden/>
              </w:rPr>
              <w:instrText xml:space="preserve"> PAGEREF _Toc5875531 \h </w:instrText>
            </w:r>
            <w:r>
              <w:rPr>
                <w:noProof/>
                <w:webHidden/>
              </w:rPr>
            </w:r>
            <w:r>
              <w:rPr>
                <w:noProof/>
                <w:webHidden/>
              </w:rPr>
              <w:fldChar w:fldCharType="separate"/>
            </w:r>
            <w:r>
              <w:rPr>
                <w:noProof/>
                <w:webHidden/>
              </w:rPr>
              <w:t>23</w:t>
            </w:r>
            <w:r>
              <w:rPr>
                <w:noProof/>
                <w:webHidden/>
              </w:rPr>
              <w:fldChar w:fldCharType="end"/>
            </w:r>
          </w:hyperlink>
        </w:p>
        <w:p w14:paraId="5350C5DB" w14:textId="77777777" w:rsidR="001B7895" w:rsidRDefault="001B7895">
          <w:pPr>
            <w:pStyle w:val="TOC2"/>
            <w:tabs>
              <w:tab w:val="right" w:leader="dot" w:pos="14242"/>
            </w:tabs>
            <w:rPr>
              <w:rFonts w:eastAsiaTheme="minorEastAsia"/>
              <w:noProof/>
              <w:lang w:eastAsia="en-CA"/>
            </w:rPr>
          </w:pPr>
          <w:hyperlink w:anchor="_Toc5875532" w:history="1">
            <w:r w:rsidRPr="007536BD">
              <w:rPr>
                <w:rStyle w:val="Hyperlink"/>
                <w:noProof/>
              </w:rPr>
              <w:t>Canadian Alliance for Regional Risk Factor Surveillance (CARRFS)</w:t>
            </w:r>
            <w:r>
              <w:rPr>
                <w:noProof/>
                <w:webHidden/>
              </w:rPr>
              <w:tab/>
            </w:r>
            <w:r>
              <w:rPr>
                <w:noProof/>
                <w:webHidden/>
              </w:rPr>
              <w:fldChar w:fldCharType="begin"/>
            </w:r>
            <w:r>
              <w:rPr>
                <w:noProof/>
                <w:webHidden/>
              </w:rPr>
              <w:instrText xml:space="preserve"> PAGEREF _Toc5875532 \h </w:instrText>
            </w:r>
            <w:r>
              <w:rPr>
                <w:noProof/>
                <w:webHidden/>
              </w:rPr>
            </w:r>
            <w:r>
              <w:rPr>
                <w:noProof/>
                <w:webHidden/>
              </w:rPr>
              <w:fldChar w:fldCharType="separate"/>
            </w:r>
            <w:r>
              <w:rPr>
                <w:noProof/>
                <w:webHidden/>
              </w:rPr>
              <w:t>23</w:t>
            </w:r>
            <w:r>
              <w:rPr>
                <w:noProof/>
                <w:webHidden/>
              </w:rPr>
              <w:fldChar w:fldCharType="end"/>
            </w:r>
          </w:hyperlink>
        </w:p>
        <w:p w14:paraId="5CC333A1" w14:textId="77777777" w:rsidR="001B7895" w:rsidRDefault="001B7895">
          <w:pPr>
            <w:pStyle w:val="TOC2"/>
            <w:tabs>
              <w:tab w:val="right" w:leader="dot" w:pos="14242"/>
            </w:tabs>
            <w:rPr>
              <w:rFonts w:eastAsiaTheme="minorEastAsia"/>
              <w:noProof/>
              <w:lang w:eastAsia="en-CA"/>
            </w:rPr>
          </w:pPr>
          <w:hyperlink w:anchor="_Toc5875533" w:history="1">
            <w:r w:rsidRPr="007536BD">
              <w:rPr>
                <w:rStyle w:val="Hyperlink"/>
                <w:noProof/>
              </w:rPr>
              <w:t>Canadian Society for Epidemiology &amp; Biostatistics (CSEB)</w:t>
            </w:r>
            <w:r>
              <w:rPr>
                <w:noProof/>
                <w:webHidden/>
              </w:rPr>
              <w:tab/>
            </w:r>
            <w:r>
              <w:rPr>
                <w:noProof/>
                <w:webHidden/>
              </w:rPr>
              <w:fldChar w:fldCharType="begin"/>
            </w:r>
            <w:r>
              <w:rPr>
                <w:noProof/>
                <w:webHidden/>
              </w:rPr>
              <w:instrText xml:space="preserve"> PAGEREF _Toc5875533 \h </w:instrText>
            </w:r>
            <w:r>
              <w:rPr>
                <w:noProof/>
                <w:webHidden/>
              </w:rPr>
            </w:r>
            <w:r>
              <w:rPr>
                <w:noProof/>
                <w:webHidden/>
              </w:rPr>
              <w:fldChar w:fldCharType="separate"/>
            </w:r>
            <w:r>
              <w:rPr>
                <w:noProof/>
                <w:webHidden/>
              </w:rPr>
              <w:t>23</w:t>
            </w:r>
            <w:r>
              <w:rPr>
                <w:noProof/>
                <w:webHidden/>
              </w:rPr>
              <w:fldChar w:fldCharType="end"/>
            </w:r>
          </w:hyperlink>
        </w:p>
        <w:p w14:paraId="547E83D7" w14:textId="77777777" w:rsidR="003448AE" w:rsidRPr="001E206F" w:rsidRDefault="00AE4BE1">
          <w:r w:rsidRPr="001E206F">
            <w:fldChar w:fldCharType="end"/>
          </w:r>
        </w:p>
      </w:sdtContent>
    </w:sdt>
    <w:p w14:paraId="1494A9D9" w14:textId="77777777" w:rsidR="00FB7CC0" w:rsidRPr="001E206F" w:rsidRDefault="00A22C03" w:rsidP="00A22C03">
      <w:pPr>
        <w:tabs>
          <w:tab w:val="left" w:pos="1060"/>
        </w:tabs>
      </w:pPr>
      <w:r w:rsidRPr="001E206F">
        <w:tab/>
      </w:r>
    </w:p>
    <w:p w14:paraId="26449C09" w14:textId="77777777" w:rsidR="00A22C03" w:rsidRPr="001E206F" w:rsidRDefault="00A22C03" w:rsidP="00FB7CC0"/>
    <w:p w14:paraId="3122D392" w14:textId="77777777" w:rsidR="00A22C03" w:rsidRPr="001E206F" w:rsidRDefault="00A22C03" w:rsidP="00FB7CC0"/>
    <w:p w14:paraId="3287056C" w14:textId="77777777" w:rsidR="001620A7" w:rsidRPr="001E206F" w:rsidRDefault="001620A7">
      <w:pPr>
        <w:rPr>
          <w:rFonts w:eastAsiaTheme="majorEastAsia" w:cstheme="majorBidi"/>
          <w:b/>
          <w:bCs/>
          <w:color w:val="365F91" w:themeColor="accent1" w:themeShade="BF"/>
          <w:sz w:val="28"/>
          <w:szCs w:val="28"/>
        </w:rPr>
      </w:pPr>
      <w:r w:rsidRPr="001E206F">
        <w:br w:type="page"/>
      </w:r>
    </w:p>
    <w:p w14:paraId="201B5AC3" w14:textId="60BFA0C1" w:rsidR="00A22C03" w:rsidRPr="001E206F" w:rsidRDefault="003448AE" w:rsidP="00FA1345">
      <w:pPr>
        <w:pStyle w:val="Heading1"/>
        <w:rPr>
          <w:rFonts w:asciiTheme="minorHAnsi" w:hAnsiTheme="minorHAnsi"/>
        </w:rPr>
      </w:pPr>
      <w:bookmarkStart w:id="2" w:name="_Toc5875519"/>
      <w:r w:rsidRPr="001E206F">
        <w:rPr>
          <w:rFonts w:asciiTheme="minorHAnsi" w:hAnsiTheme="minorHAnsi"/>
        </w:rPr>
        <w:lastRenderedPageBreak/>
        <w:t>I</w:t>
      </w:r>
      <w:r w:rsidR="00A22C03" w:rsidRPr="001E206F">
        <w:rPr>
          <w:rFonts w:asciiTheme="minorHAnsi" w:hAnsiTheme="minorHAnsi"/>
        </w:rPr>
        <w:t>ntroduction</w:t>
      </w:r>
      <w:bookmarkEnd w:id="2"/>
    </w:p>
    <w:p w14:paraId="5475B2B2" w14:textId="77777777" w:rsidR="00A22C03" w:rsidRPr="001E206F" w:rsidRDefault="00A22C03" w:rsidP="00A22C03">
      <w:pPr>
        <w:pStyle w:val="NoSpacing"/>
        <w:rPr>
          <w:rFonts w:cs="Arial"/>
        </w:rPr>
      </w:pPr>
    </w:p>
    <w:p w14:paraId="425537EC" w14:textId="5A15F787" w:rsidR="00A22C03" w:rsidRPr="001E206F" w:rsidRDefault="00A22C03" w:rsidP="00A22C03">
      <w:pPr>
        <w:pStyle w:val="NoSpacing"/>
        <w:rPr>
          <w:rFonts w:cs="Arial"/>
        </w:rPr>
      </w:pPr>
      <w:r w:rsidRPr="001E206F">
        <w:rPr>
          <w:rFonts w:cs="Arial"/>
        </w:rPr>
        <w:t>The Association of Public Health Epidemiologist</w:t>
      </w:r>
      <w:r w:rsidR="004B2265" w:rsidRPr="001E206F">
        <w:rPr>
          <w:rFonts w:cs="Arial"/>
        </w:rPr>
        <w:t>s</w:t>
      </w:r>
      <w:r w:rsidRPr="001E206F">
        <w:rPr>
          <w:rFonts w:cs="Arial"/>
        </w:rPr>
        <w:t xml:space="preserve"> in Ontario (APHEO) partnered with Public Health Research, Education &amp; Development Program (PHRED), Health Canada and </w:t>
      </w:r>
      <w:r w:rsidR="004B2265" w:rsidRPr="001E206F">
        <w:rPr>
          <w:rFonts w:cs="Arial"/>
        </w:rPr>
        <w:t xml:space="preserve">the </w:t>
      </w:r>
      <w:r w:rsidRPr="001E206F">
        <w:rPr>
          <w:rFonts w:cs="Arial"/>
        </w:rPr>
        <w:t xml:space="preserve">Canadian Public Health Association on an initiative that identified epidemiology as a core function in public health. In addition, establishing discipline-specific competencies for public health epidemiologists in Ontario was identified as a key action to be undertaken by APHEO during the 2004 APHEO strategic planning process. Two sets of competencies were grouped as follows: </w:t>
      </w:r>
    </w:p>
    <w:p w14:paraId="5A4F29BB" w14:textId="77777777" w:rsidR="00A22C03" w:rsidRPr="001E206F" w:rsidRDefault="00A22C03" w:rsidP="00A22C03">
      <w:pPr>
        <w:pStyle w:val="NoSpacing"/>
        <w:rPr>
          <w:rFonts w:cs="Arial"/>
        </w:rPr>
      </w:pPr>
    </w:p>
    <w:p w14:paraId="2A00D256" w14:textId="77777777" w:rsidR="00A22C03" w:rsidRPr="001E206F" w:rsidRDefault="00A22C03" w:rsidP="00A22C03">
      <w:pPr>
        <w:pStyle w:val="NoSpacing"/>
        <w:rPr>
          <w:rFonts w:cs="Arial"/>
        </w:rPr>
      </w:pPr>
      <w:r w:rsidRPr="001E206F">
        <w:rPr>
          <w:rFonts w:cs="Arial"/>
        </w:rPr>
        <w:t xml:space="preserve">• Identifying sources of information and critical appraisal </w:t>
      </w:r>
    </w:p>
    <w:p w14:paraId="7C91FA31" w14:textId="77777777" w:rsidR="00A22C03" w:rsidRPr="001E206F" w:rsidRDefault="00A22C03" w:rsidP="00A22C03">
      <w:pPr>
        <w:pStyle w:val="NoSpacing"/>
        <w:rPr>
          <w:rFonts w:cs="Arial"/>
        </w:rPr>
      </w:pPr>
      <w:r w:rsidRPr="001E206F">
        <w:rPr>
          <w:rFonts w:cs="Arial"/>
        </w:rPr>
        <w:t xml:space="preserve">• Databases, technology and surveillance </w:t>
      </w:r>
    </w:p>
    <w:p w14:paraId="0738188C" w14:textId="77777777" w:rsidR="00A22C03" w:rsidRPr="001E206F" w:rsidRDefault="00A22C03" w:rsidP="00A22C03">
      <w:pPr>
        <w:pStyle w:val="NoSpacing"/>
        <w:rPr>
          <w:rFonts w:cs="Arial"/>
        </w:rPr>
      </w:pPr>
    </w:p>
    <w:p w14:paraId="0E127852" w14:textId="1924420F" w:rsidR="00A22C03" w:rsidRPr="001E206F" w:rsidRDefault="00A22C03" w:rsidP="00A22C03">
      <w:pPr>
        <w:pStyle w:val="NoSpacing"/>
        <w:rPr>
          <w:rFonts w:cs="Arial"/>
        </w:rPr>
      </w:pPr>
      <w:r w:rsidRPr="001E206F">
        <w:rPr>
          <w:rFonts w:cs="Arial"/>
        </w:rPr>
        <w:t xml:space="preserve">In an effort to aid epidemiologists, particularly those who are new in their position, to more readily identify information sources and databases relevant to public health, the following </w:t>
      </w:r>
      <w:r w:rsidR="00A06C17" w:rsidRPr="001E206F">
        <w:rPr>
          <w:rFonts w:cs="Arial"/>
        </w:rPr>
        <w:t>information</w:t>
      </w:r>
      <w:r w:rsidR="002318F3" w:rsidRPr="001E206F">
        <w:rPr>
          <w:rFonts w:cs="Arial"/>
        </w:rPr>
        <w:t xml:space="preserve"> has been developed by </w:t>
      </w:r>
      <w:r w:rsidR="001620A7" w:rsidRPr="001E206F">
        <w:rPr>
          <w:rFonts w:cs="Arial"/>
        </w:rPr>
        <w:t>the</w:t>
      </w:r>
      <w:r w:rsidR="002318F3" w:rsidRPr="001E206F">
        <w:rPr>
          <w:rFonts w:cs="Arial"/>
        </w:rPr>
        <w:t xml:space="preserve"> </w:t>
      </w:r>
      <w:r w:rsidR="001620A7" w:rsidRPr="001E206F">
        <w:rPr>
          <w:rFonts w:cs="Arial"/>
        </w:rPr>
        <w:t xml:space="preserve">Small, Rural and Northern Health Units </w:t>
      </w:r>
      <w:r w:rsidR="00BD1593" w:rsidRPr="001E206F">
        <w:rPr>
          <w:rFonts w:cs="Arial"/>
        </w:rPr>
        <w:t>working group</w:t>
      </w:r>
      <w:r w:rsidR="00D00F42" w:rsidRPr="001E206F">
        <w:rPr>
          <w:rFonts w:cs="Arial"/>
        </w:rPr>
        <w:t xml:space="preserve"> (SRNHU)</w:t>
      </w:r>
      <w:r w:rsidR="002318F3" w:rsidRPr="001E206F">
        <w:rPr>
          <w:rFonts w:cs="Arial"/>
        </w:rPr>
        <w:t>.</w:t>
      </w:r>
    </w:p>
    <w:p w14:paraId="759EA3DF" w14:textId="77777777" w:rsidR="00A22C03" w:rsidRPr="001E206F" w:rsidRDefault="00A22C03" w:rsidP="00A22C03">
      <w:pPr>
        <w:pStyle w:val="NoSpacing"/>
        <w:rPr>
          <w:rFonts w:cs="Arial"/>
        </w:rPr>
      </w:pPr>
    </w:p>
    <w:p w14:paraId="5D4F7DC7" w14:textId="77777777" w:rsidR="001620A7" w:rsidRPr="001E206F" w:rsidRDefault="00A06C17" w:rsidP="00A06C17">
      <w:pPr>
        <w:pStyle w:val="NoSpacing"/>
        <w:rPr>
          <w:rFonts w:cs="Arial"/>
        </w:rPr>
      </w:pPr>
      <w:r w:rsidRPr="001E206F">
        <w:rPr>
          <w:rFonts w:cs="Arial"/>
        </w:rPr>
        <w:t xml:space="preserve">This </w:t>
      </w:r>
      <w:r w:rsidR="00D00F42" w:rsidRPr="001E206F">
        <w:rPr>
          <w:rFonts w:cs="Arial"/>
        </w:rPr>
        <w:t>orientation binder</w:t>
      </w:r>
      <w:r w:rsidRPr="001E206F">
        <w:rPr>
          <w:rFonts w:cs="Arial"/>
        </w:rPr>
        <w:t xml:space="preserve"> is the result of </w:t>
      </w:r>
      <w:r w:rsidR="00BD1593" w:rsidRPr="001E206F">
        <w:rPr>
          <w:rFonts w:cs="Arial"/>
        </w:rPr>
        <w:t>this working group</w:t>
      </w:r>
      <w:r w:rsidRPr="001E206F">
        <w:rPr>
          <w:rFonts w:cs="Arial"/>
        </w:rPr>
        <w:t xml:space="preserve"> who have learned that </w:t>
      </w:r>
      <w:r w:rsidR="002318F3" w:rsidRPr="001E206F">
        <w:rPr>
          <w:rFonts w:cs="Arial"/>
        </w:rPr>
        <w:t xml:space="preserve">their </w:t>
      </w:r>
      <w:r w:rsidR="00D00F42" w:rsidRPr="001E206F">
        <w:rPr>
          <w:rFonts w:cs="Arial"/>
        </w:rPr>
        <w:t>role</w:t>
      </w:r>
      <w:r w:rsidRPr="001E206F">
        <w:rPr>
          <w:rFonts w:cs="Arial"/>
        </w:rPr>
        <w:t xml:space="preserve"> in small, rural and northern health units is broad in scope, complex </w:t>
      </w:r>
      <w:r w:rsidR="00D00F42" w:rsidRPr="001E206F">
        <w:rPr>
          <w:rFonts w:cs="Arial"/>
        </w:rPr>
        <w:t xml:space="preserve">in function </w:t>
      </w:r>
      <w:r w:rsidRPr="001E206F">
        <w:rPr>
          <w:rFonts w:cs="Arial"/>
        </w:rPr>
        <w:t>and sometimes</w:t>
      </w:r>
      <w:r w:rsidR="002318F3" w:rsidRPr="001E206F">
        <w:rPr>
          <w:rFonts w:cs="Arial"/>
        </w:rPr>
        <w:t xml:space="preserve"> </w:t>
      </w:r>
      <w:r w:rsidRPr="001E206F">
        <w:rPr>
          <w:rFonts w:cs="Arial"/>
        </w:rPr>
        <w:t>intimidating</w:t>
      </w:r>
      <w:r w:rsidR="002318F3" w:rsidRPr="001E206F">
        <w:rPr>
          <w:rFonts w:cs="Arial"/>
        </w:rPr>
        <w:t xml:space="preserve"> or overwhelming for</w:t>
      </w:r>
      <w:r w:rsidR="00D00F42" w:rsidRPr="001E206F">
        <w:rPr>
          <w:rFonts w:cs="Arial"/>
        </w:rPr>
        <w:t xml:space="preserve"> a l</w:t>
      </w:r>
      <w:r w:rsidR="002318F3" w:rsidRPr="001E206F">
        <w:rPr>
          <w:rFonts w:cs="Arial"/>
        </w:rPr>
        <w:t xml:space="preserve">one </w:t>
      </w:r>
      <w:r w:rsidR="00D00F42" w:rsidRPr="001E206F">
        <w:rPr>
          <w:rFonts w:cs="Arial"/>
        </w:rPr>
        <w:t>epidemiologist.</w:t>
      </w:r>
      <w:r w:rsidR="002318F3" w:rsidRPr="001E206F">
        <w:rPr>
          <w:rFonts w:cs="Arial"/>
        </w:rPr>
        <w:t xml:space="preserve">  </w:t>
      </w:r>
      <w:r w:rsidRPr="001E206F">
        <w:rPr>
          <w:rFonts w:cs="Arial"/>
        </w:rPr>
        <w:t xml:space="preserve">It was agreed that </w:t>
      </w:r>
      <w:r w:rsidR="002318F3" w:rsidRPr="001E206F">
        <w:rPr>
          <w:rFonts w:cs="Arial"/>
        </w:rPr>
        <w:t>e</w:t>
      </w:r>
      <w:r w:rsidRPr="001E206F">
        <w:rPr>
          <w:rFonts w:cs="Arial"/>
        </w:rPr>
        <w:t>pidemiologists</w:t>
      </w:r>
      <w:r w:rsidR="002318F3" w:rsidRPr="001E206F">
        <w:rPr>
          <w:rFonts w:cs="Arial"/>
        </w:rPr>
        <w:t xml:space="preserve">, new or </w:t>
      </w:r>
      <w:r w:rsidR="00D00F42" w:rsidRPr="001E206F">
        <w:rPr>
          <w:rFonts w:cs="Arial"/>
        </w:rPr>
        <w:t>g</w:t>
      </w:r>
      <w:r w:rsidR="002318F3" w:rsidRPr="001E206F">
        <w:rPr>
          <w:rFonts w:cs="Arial"/>
        </w:rPr>
        <w:t xml:space="preserve">oing to a small, rural, northern health unit may find support within the </w:t>
      </w:r>
      <w:r w:rsidR="00D00F42" w:rsidRPr="001E206F">
        <w:rPr>
          <w:rFonts w:cs="Arial"/>
        </w:rPr>
        <w:t xml:space="preserve">SRNHU </w:t>
      </w:r>
      <w:r w:rsidR="002318F3" w:rsidRPr="001E206F">
        <w:rPr>
          <w:rFonts w:cs="Arial"/>
        </w:rPr>
        <w:t xml:space="preserve">group and ease into </w:t>
      </w:r>
      <w:r w:rsidR="00D00F42" w:rsidRPr="001E206F">
        <w:rPr>
          <w:rFonts w:cs="Arial"/>
        </w:rPr>
        <w:t>his/her</w:t>
      </w:r>
      <w:r w:rsidR="002318F3" w:rsidRPr="001E206F">
        <w:rPr>
          <w:rFonts w:cs="Arial"/>
        </w:rPr>
        <w:t xml:space="preserve"> position with the help of a </w:t>
      </w:r>
      <w:r w:rsidR="00D00F42" w:rsidRPr="001E206F">
        <w:rPr>
          <w:rFonts w:cs="Arial"/>
        </w:rPr>
        <w:t>binder</w:t>
      </w:r>
      <w:r w:rsidR="002318F3" w:rsidRPr="001E206F">
        <w:rPr>
          <w:rFonts w:cs="Arial"/>
        </w:rPr>
        <w:t xml:space="preserve"> tailored for their </w:t>
      </w:r>
      <w:r w:rsidR="00D00F42" w:rsidRPr="001E206F">
        <w:rPr>
          <w:rFonts w:cs="Arial"/>
        </w:rPr>
        <w:t xml:space="preserve">immediate </w:t>
      </w:r>
      <w:r w:rsidR="002318F3" w:rsidRPr="001E206F">
        <w:rPr>
          <w:rFonts w:cs="Arial"/>
        </w:rPr>
        <w:t xml:space="preserve">needs.  </w:t>
      </w:r>
      <w:r w:rsidR="001620A7" w:rsidRPr="001E206F">
        <w:rPr>
          <w:rFonts w:cs="Arial"/>
        </w:rPr>
        <w:t xml:space="preserve">This binder has since been available for all APHEO members.  </w:t>
      </w:r>
    </w:p>
    <w:p w14:paraId="0534065F" w14:textId="77777777" w:rsidR="001620A7" w:rsidRPr="001E206F" w:rsidRDefault="001620A7" w:rsidP="00A06C17">
      <w:pPr>
        <w:pStyle w:val="NoSpacing"/>
        <w:rPr>
          <w:rFonts w:cs="Arial"/>
        </w:rPr>
      </w:pPr>
    </w:p>
    <w:p w14:paraId="6201AA28" w14:textId="719B8C2A" w:rsidR="00A06C17" w:rsidRPr="001E206F" w:rsidRDefault="001620A7" w:rsidP="00A06C17">
      <w:pPr>
        <w:pStyle w:val="NoSpacing"/>
        <w:rPr>
          <w:rFonts w:cs="Arial"/>
        </w:rPr>
      </w:pPr>
      <w:r w:rsidRPr="001E206F">
        <w:rPr>
          <w:rFonts w:cs="Arial"/>
        </w:rPr>
        <w:t>T</w:t>
      </w:r>
      <w:r w:rsidR="002318F3" w:rsidRPr="001E206F">
        <w:rPr>
          <w:rFonts w:cs="Arial"/>
        </w:rPr>
        <w:t xml:space="preserve">he </w:t>
      </w:r>
      <w:r w:rsidR="00D00F42" w:rsidRPr="001E206F">
        <w:rPr>
          <w:rFonts w:cs="Arial"/>
        </w:rPr>
        <w:t>binder</w:t>
      </w:r>
      <w:r w:rsidR="002318F3" w:rsidRPr="001E206F">
        <w:rPr>
          <w:rFonts w:cs="Arial"/>
        </w:rPr>
        <w:t xml:space="preserve"> is not </w:t>
      </w:r>
      <w:r w:rsidR="005F44DF" w:rsidRPr="001E206F">
        <w:rPr>
          <w:rFonts w:cs="Arial"/>
        </w:rPr>
        <w:t>all-</w:t>
      </w:r>
      <w:r w:rsidR="002318F3" w:rsidRPr="001E206F">
        <w:rPr>
          <w:rFonts w:cs="Arial"/>
        </w:rPr>
        <w:t>inclusive and will require updates from time to time.</w:t>
      </w:r>
      <w:r w:rsidRPr="001E206F">
        <w:rPr>
          <w:rFonts w:cs="Arial"/>
        </w:rPr>
        <w:t xml:space="preserve">  Any individual can revise the document and post the new version in the documents section of the Orientation Materials workgroup.  The document should be marked as “Public” with the tag “Orientation</w:t>
      </w:r>
      <w:r w:rsidR="00732752" w:rsidRPr="001E206F">
        <w:rPr>
          <w:rFonts w:cs="Arial"/>
        </w:rPr>
        <w:t xml:space="preserve"> </w:t>
      </w:r>
      <w:r w:rsidR="00035B2E">
        <w:rPr>
          <w:rFonts w:cs="Arial"/>
        </w:rPr>
        <w:t>Materials</w:t>
      </w:r>
      <w:r w:rsidRPr="001E206F">
        <w:rPr>
          <w:rFonts w:cs="Arial"/>
        </w:rPr>
        <w:t>” to ensure it appears on the Orientation webpage of the Knowledge Base section of the APHEO website.  Also, briefly summarize the changes that were made in the document description.</w:t>
      </w:r>
    </w:p>
    <w:p w14:paraId="74E99C04" w14:textId="77777777" w:rsidR="00A06C17" w:rsidRPr="001E206F" w:rsidRDefault="00A06C17" w:rsidP="00A06C17">
      <w:pPr>
        <w:pStyle w:val="NoSpacing"/>
        <w:rPr>
          <w:sz w:val="24"/>
          <w:szCs w:val="24"/>
        </w:rPr>
      </w:pPr>
    </w:p>
    <w:p w14:paraId="4FC81D0C" w14:textId="77777777" w:rsidR="00195C70" w:rsidRDefault="00195C70">
      <w:pPr>
        <w:rPr>
          <w:rFonts w:asciiTheme="majorHAnsi" w:eastAsiaTheme="majorEastAsia" w:hAnsiTheme="majorHAnsi" w:cstheme="majorBidi"/>
          <w:b/>
          <w:bCs/>
          <w:color w:val="365F91" w:themeColor="accent1" w:themeShade="BF"/>
          <w:sz w:val="28"/>
          <w:szCs w:val="28"/>
        </w:rPr>
      </w:pPr>
      <w:r>
        <w:br w:type="page"/>
      </w:r>
    </w:p>
    <w:p w14:paraId="21D150DC" w14:textId="7189D548" w:rsidR="00191DE9" w:rsidRDefault="00191DE9" w:rsidP="00191DE9">
      <w:pPr>
        <w:pStyle w:val="Heading1"/>
      </w:pPr>
      <w:bookmarkStart w:id="3" w:name="_Toc5875520"/>
      <w:r>
        <w:lastRenderedPageBreak/>
        <w:t>Getting to know APHEO</w:t>
      </w:r>
      <w:bookmarkEnd w:id="3"/>
    </w:p>
    <w:p w14:paraId="3E0F8113" w14:textId="6DAD0E04" w:rsidR="00191DE9" w:rsidRDefault="00191DE9" w:rsidP="00191DE9">
      <w:pPr>
        <w:pStyle w:val="NoSpacing"/>
      </w:pPr>
      <w:r>
        <w:t xml:space="preserve">It is important to get to know your colleagues in APHEO and the different ways you can participate in APHEO activities. </w:t>
      </w:r>
      <w:r w:rsidR="00195C70">
        <w:t xml:space="preserve">The Core Indicators project is a major part of APHEO’s work and there are valuable resources you can use to learn more about the project and get connected. </w:t>
      </w:r>
      <w:r>
        <w:t>Communication in APHEO flows through a number of sources including the website home page, @theAPHEO twitter account, and the various listservs</w:t>
      </w:r>
      <w:r w:rsidR="00195C70">
        <w:t xml:space="preserve"> and workgroups</w:t>
      </w:r>
      <w:r>
        <w:t>.</w:t>
      </w:r>
      <w:r w:rsidR="00195C70">
        <w:t xml:space="preserve">  </w:t>
      </w:r>
    </w:p>
    <w:p w14:paraId="318108E0" w14:textId="77777777" w:rsidR="00191DE9" w:rsidRDefault="00191DE9" w:rsidP="00191DE9">
      <w:pPr>
        <w:pStyle w:val="NoSpacing"/>
      </w:pPr>
    </w:p>
    <w:p w14:paraId="1D913D52" w14:textId="77777777" w:rsidR="00006A81" w:rsidRDefault="00006A81" w:rsidP="00191DE9">
      <w:pPr>
        <w:pStyle w:val="NoSpacing"/>
      </w:pPr>
      <w:r>
        <w:t xml:space="preserve">To learn more about the Core Indicators project, see the Core Indicators drop down menu on the APHEO website.  You will find </w:t>
      </w:r>
    </w:p>
    <w:p w14:paraId="0AE902BB" w14:textId="77777777" w:rsidR="00006A81" w:rsidRDefault="00006A81" w:rsidP="00006A81">
      <w:pPr>
        <w:pStyle w:val="NoSpacing"/>
        <w:numPr>
          <w:ilvl w:val="0"/>
          <w:numId w:val="14"/>
        </w:numPr>
      </w:pPr>
      <w:r>
        <w:t xml:space="preserve">information about the Core Indicators project, </w:t>
      </w:r>
    </w:p>
    <w:p w14:paraId="3B529552" w14:textId="77777777" w:rsidR="00006A81" w:rsidRDefault="00006A81" w:rsidP="00006A81">
      <w:pPr>
        <w:pStyle w:val="NoSpacing"/>
        <w:numPr>
          <w:ilvl w:val="0"/>
          <w:numId w:val="14"/>
        </w:numPr>
      </w:pPr>
      <w:r>
        <w:t>how the Core Indicators workgroup is organized with the central steering committee and subgroups,</w:t>
      </w:r>
    </w:p>
    <w:p w14:paraId="36C9D433" w14:textId="6A372C59" w:rsidR="00006A81" w:rsidRDefault="00006A81" w:rsidP="00006A81">
      <w:pPr>
        <w:pStyle w:val="NoSpacing"/>
        <w:numPr>
          <w:ilvl w:val="0"/>
          <w:numId w:val="14"/>
        </w:numPr>
      </w:pPr>
      <w:r>
        <w:t xml:space="preserve">a list of all the core indicators available for you to use, </w:t>
      </w:r>
    </w:p>
    <w:p w14:paraId="61AD500F" w14:textId="06FCD90D" w:rsidR="00006A81" w:rsidRDefault="00006A81" w:rsidP="00006A81">
      <w:pPr>
        <w:pStyle w:val="NoSpacing"/>
        <w:numPr>
          <w:ilvl w:val="0"/>
          <w:numId w:val="14"/>
        </w:numPr>
      </w:pPr>
      <w:r>
        <w:t>resources used by workgroup members, and</w:t>
      </w:r>
    </w:p>
    <w:p w14:paraId="50E547B5" w14:textId="621AEF2E" w:rsidR="00006A81" w:rsidRDefault="00006A81" w:rsidP="00006A81">
      <w:pPr>
        <w:pStyle w:val="NoSpacing"/>
        <w:numPr>
          <w:ilvl w:val="0"/>
          <w:numId w:val="14"/>
        </w:numPr>
      </w:pPr>
      <w:r>
        <w:t>a volunteer sign-up form</w:t>
      </w:r>
    </w:p>
    <w:p w14:paraId="384FA287" w14:textId="05EF698D" w:rsidR="00006A81" w:rsidRDefault="00006A81" w:rsidP="00006A81">
      <w:pPr>
        <w:pStyle w:val="NoSpacing"/>
      </w:pPr>
      <w:r>
        <w:t xml:space="preserve">Take some time to look at the information on the Core Indicator web pages to learn more about the project.  </w:t>
      </w:r>
      <w:r w:rsidR="008574E8">
        <w:t>While you are on the pages, pay attention to the Quick Links down the right hand side of each page.  You will find more useful documents linked there.  Finally, f</w:t>
      </w:r>
      <w:r>
        <w:t xml:space="preserve">ind </w:t>
      </w:r>
      <w:r w:rsidR="008574E8">
        <w:t>a topic that interests you and fill out the volunteer sign-up form.  The Core Indicator project’s success is dependent on all members participating in the work.</w:t>
      </w:r>
    </w:p>
    <w:p w14:paraId="77DE68AA" w14:textId="77777777" w:rsidR="00006A81" w:rsidRDefault="00006A81" w:rsidP="00191DE9">
      <w:pPr>
        <w:pStyle w:val="NoSpacing"/>
      </w:pPr>
    </w:p>
    <w:p w14:paraId="06A9AD09" w14:textId="77777777" w:rsidR="00935999" w:rsidRDefault="00191DE9" w:rsidP="00191DE9">
      <w:pPr>
        <w:pStyle w:val="NoSpacing"/>
      </w:pPr>
      <w:r>
        <w:t>The website home page (</w:t>
      </w:r>
      <w:hyperlink r:id="rId8" w:history="1">
        <w:r w:rsidRPr="004E2257">
          <w:rPr>
            <w:rStyle w:val="Hyperlink"/>
          </w:rPr>
          <w:t>www.apheo.ca</w:t>
        </w:r>
      </w:hyperlink>
      <w:r>
        <w:t xml:space="preserve">) contains a rotating banner, Latest News &amp; Events, @theAPHEO tweets, and a calendar. </w:t>
      </w:r>
      <w:r w:rsidR="00935999">
        <w:t>The rotating banner and Latests News &amp; Events contains announcements from the APHEO executive than can be viewed by members and non-members.  The latest tweets from @theAPHEO are listed on the right side of the page for those who do not current follow @theAPHEO on twitter.  The calendar in the bottom right corner of the page contains upcoming meetings and events for APHEO.  The calendar is not necessarily up to date and there are often more meetings taking place than what is shown on the calendar.</w:t>
      </w:r>
    </w:p>
    <w:p w14:paraId="181D40A4" w14:textId="77777777" w:rsidR="00935999" w:rsidRDefault="00935999" w:rsidP="00191DE9">
      <w:pPr>
        <w:pStyle w:val="NoSpacing"/>
      </w:pPr>
    </w:p>
    <w:p w14:paraId="133B7DF4" w14:textId="77777777" w:rsidR="00195C70" w:rsidRDefault="00935999" w:rsidP="00191DE9">
      <w:pPr>
        <w:pStyle w:val="NoSpacing"/>
      </w:pPr>
      <w:r>
        <w:t xml:space="preserve">The Social Media working group maintains the @theAPHEO twitter account and any other social media initiatives the organization has.  If you are on twitter, please follow @theAPHEO.  If you have an interest in social media, consider joining the social media working group.  Being part of the group involves taking a turn at posting material for the @theAPHEO twitter account.  To join, go to Workgroups in the Membership dropdown menu on the APHEO website.  You will see two tabs near the top of the Membership Workgroups page titled </w:t>
      </w:r>
      <w:r>
        <w:rPr>
          <w:i/>
        </w:rPr>
        <w:t>My Workgroups</w:t>
      </w:r>
      <w:r>
        <w:t xml:space="preserve"> and </w:t>
      </w:r>
      <w:r>
        <w:rPr>
          <w:i/>
        </w:rPr>
        <w:t>Other Workgroups</w:t>
      </w:r>
      <w:r>
        <w:t xml:space="preserve">.  If you click on the </w:t>
      </w:r>
      <w:r>
        <w:rPr>
          <w:i/>
        </w:rPr>
        <w:t>Other Workgroups</w:t>
      </w:r>
      <w:r>
        <w:t xml:space="preserve"> tab you will see a list of existing workgroups in APHEO. Page through the list of workgroups until you find the Social Media Workgroup and click the blue Join button to the right of the title.</w:t>
      </w:r>
    </w:p>
    <w:p w14:paraId="4CB0EA56" w14:textId="77777777" w:rsidR="008574E8" w:rsidRDefault="008574E8" w:rsidP="00191DE9">
      <w:pPr>
        <w:pStyle w:val="NoSpacing"/>
      </w:pPr>
    </w:p>
    <w:p w14:paraId="3A1AD436" w14:textId="77315F60" w:rsidR="008574E8" w:rsidRDefault="002C030B" w:rsidP="00191DE9">
      <w:pPr>
        <w:pStyle w:val="NoSpacing"/>
      </w:pPr>
      <w:r>
        <w:t>The main vehicle for communication within APHEO are the listservs.  Every member has access to the core group of listservs,</w:t>
      </w:r>
    </w:p>
    <w:p w14:paraId="1310664D" w14:textId="73CC5357" w:rsidR="002C030B" w:rsidRDefault="002C030B" w:rsidP="002C030B">
      <w:pPr>
        <w:pStyle w:val="NoSpacing"/>
        <w:numPr>
          <w:ilvl w:val="0"/>
          <w:numId w:val="15"/>
        </w:numPr>
      </w:pPr>
      <w:r>
        <w:t>APHEOlist Announcements</w:t>
      </w:r>
    </w:p>
    <w:p w14:paraId="2627E59C" w14:textId="63A055C8" w:rsidR="002C030B" w:rsidRDefault="002C030B" w:rsidP="002C030B">
      <w:pPr>
        <w:pStyle w:val="NoSpacing"/>
        <w:numPr>
          <w:ilvl w:val="1"/>
          <w:numId w:val="15"/>
        </w:numPr>
      </w:pPr>
      <w:r>
        <w:t>APHEO announcements, calls for working groups, conference/event news, job postings, etc.</w:t>
      </w:r>
    </w:p>
    <w:p w14:paraId="1ED88754" w14:textId="0177B4B7" w:rsidR="002C030B" w:rsidRDefault="002C030B" w:rsidP="002C030B">
      <w:pPr>
        <w:pStyle w:val="NoSpacing"/>
        <w:numPr>
          <w:ilvl w:val="0"/>
          <w:numId w:val="15"/>
        </w:numPr>
      </w:pPr>
      <w:r>
        <w:t>APHEOlist Publications &amp; Releases</w:t>
      </w:r>
    </w:p>
    <w:p w14:paraId="1907B7C5" w14:textId="5821B970" w:rsidR="002C030B" w:rsidRDefault="002C030B" w:rsidP="002C030B">
      <w:pPr>
        <w:pStyle w:val="NoSpacing"/>
        <w:numPr>
          <w:ilvl w:val="1"/>
          <w:numId w:val="15"/>
        </w:numPr>
      </w:pPr>
      <w:r>
        <w:t>Report releases, data summaries, journal articles, conference/webinar presentations, online tools, etc.</w:t>
      </w:r>
    </w:p>
    <w:p w14:paraId="00A628CB" w14:textId="3D456D72" w:rsidR="002C030B" w:rsidRDefault="002C030B" w:rsidP="002C030B">
      <w:pPr>
        <w:pStyle w:val="NoSpacing"/>
        <w:numPr>
          <w:ilvl w:val="0"/>
          <w:numId w:val="15"/>
        </w:numPr>
      </w:pPr>
      <w:r>
        <w:t>APHEOlist Off-Topic</w:t>
      </w:r>
    </w:p>
    <w:p w14:paraId="20D3D25C" w14:textId="602BF9C5" w:rsidR="002C030B" w:rsidRDefault="002C030B" w:rsidP="002C030B">
      <w:pPr>
        <w:pStyle w:val="NoSpacing"/>
        <w:numPr>
          <w:ilvl w:val="1"/>
          <w:numId w:val="15"/>
        </w:numPr>
      </w:pPr>
      <w:r>
        <w:t>Anything goes… retirement or birth or puppy announcements, jokes, etc.</w:t>
      </w:r>
    </w:p>
    <w:p w14:paraId="685C7019" w14:textId="17CAA783" w:rsidR="002C030B" w:rsidRDefault="002C030B" w:rsidP="002C030B">
      <w:pPr>
        <w:pStyle w:val="NoSpacing"/>
        <w:numPr>
          <w:ilvl w:val="0"/>
          <w:numId w:val="15"/>
        </w:numPr>
      </w:pPr>
      <w:r>
        <w:t>APHEOlist Analysis Tools &amp; Methods</w:t>
      </w:r>
    </w:p>
    <w:p w14:paraId="1219E8CA" w14:textId="07044848" w:rsidR="002C030B" w:rsidRDefault="002C030B" w:rsidP="002C030B">
      <w:pPr>
        <w:pStyle w:val="NoSpacing"/>
        <w:numPr>
          <w:ilvl w:val="1"/>
          <w:numId w:val="15"/>
        </w:numPr>
      </w:pPr>
      <w:r>
        <w:lastRenderedPageBreak/>
        <w:t>Statistical methods, qualitative methods, databases, queries, syntax &amp; code</w:t>
      </w:r>
    </w:p>
    <w:p w14:paraId="2B849165" w14:textId="5488FB92" w:rsidR="002C030B" w:rsidRDefault="002C030B" w:rsidP="002C030B">
      <w:pPr>
        <w:pStyle w:val="NoSpacing"/>
        <w:numPr>
          <w:ilvl w:val="0"/>
          <w:numId w:val="15"/>
        </w:numPr>
      </w:pPr>
      <w:r>
        <w:t>APHEOlist Planning &amp; Evaluation</w:t>
      </w:r>
    </w:p>
    <w:p w14:paraId="4A559CCA" w14:textId="57C563F8" w:rsidR="002C030B" w:rsidRDefault="002C030B" w:rsidP="002C030B">
      <w:pPr>
        <w:pStyle w:val="NoSpacing"/>
        <w:numPr>
          <w:ilvl w:val="1"/>
          <w:numId w:val="15"/>
        </w:numPr>
      </w:pPr>
      <w:r>
        <w:t>Project &amp; performance management, quality improvement, knowledge translation &amp; exchange</w:t>
      </w:r>
    </w:p>
    <w:p w14:paraId="516CD8C8" w14:textId="77777777" w:rsidR="002C030B" w:rsidRDefault="002C030B" w:rsidP="002C030B">
      <w:pPr>
        <w:pStyle w:val="NoSpacing"/>
      </w:pPr>
    </w:p>
    <w:p w14:paraId="4A990FD6" w14:textId="27D03C27" w:rsidR="002C030B" w:rsidRDefault="002C030B" w:rsidP="002C030B">
      <w:pPr>
        <w:pStyle w:val="NoSpacing"/>
      </w:pPr>
      <w:r>
        <w:t xml:space="preserve">All of the above listservs should be found under the </w:t>
      </w:r>
      <w:r>
        <w:rPr>
          <w:i/>
        </w:rPr>
        <w:t>Public Forums</w:t>
      </w:r>
      <w:r>
        <w:t xml:space="preserve"> heading on the Forum(listserv) page.  Check to make sure you have the word “Un-Subsribe” underneath the blue hyperlink for each.  Sometimes, members will hit the un-subscribe link by mistake thereby removing themselves from the listserv.  If that happens to you, you will see the word “Subcribe” underneath the blue hyperlink for the listserv.  Click on the subscribe link and you will be back on the listserv.  There are additional listservs in APHEO, however, they are linked to workgroups.  If you join a workgroup you </w:t>
      </w:r>
      <w:r>
        <w:rPr>
          <w:b/>
          <w:u w:val="single"/>
        </w:rPr>
        <w:t>should</w:t>
      </w:r>
      <w:r>
        <w:t xml:space="preserve"> be subscribed to the corresponding listserv.</w:t>
      </w:r>
      <w:r w:rsidR="004F4653">
        <w:t xml:space="preserve">  The listservs that are linked to workgroups will appear under the </w:t>
      </w:r>
      <w:r w:rsidR="004F4653">
        <w:rPr>
          <w:i/>
        </w:rPr>
        <w:t>Private Forum</w:t>
      </w:r>
      <w:r w:rsidR="004F4653">
        <w:t xml:space="preserve"> heading on the Forum(listserv) page.</w:t>
      </w:r>
    </w:p>
    <w:p w14:paraId="4ACFFAAB" w14:textId="77777777" w:rsidR="004F4653" w:rsidRDefault="004F4653" w:rsidP="002C030B">
      <w:pPr>
        <w:pStyle w:val="NoSpacing"/>
      </w:pPr>
    </w:p>
    <w:p w14:paraId="7AA06953" w14:textId="381779CC" w:rsidR="004F4653" w:rsidRDefault="004F4653" w:rsidP="002C030B">
      <w:pPr>
        <w:pStyle w:val="NoSpacing"/>
      </w:pPr>
      <w:r>
        <w:t xml:space="preserve">There are a number of workgroups in APHEO and you should take a few minutes to review the list to see if any interest you.  Go to the Workgroups page using the Membership dropdown menu.  Once there, click on the Other Workgroups tab to see all the workgroups you are not currently a part of.  If one interests you, click on the blue Join button.  This will send an email to the workgroup chair asking them to approve you membership into the group.  Once you’re in the workgroup you will see it appear on you My Workgroups tab.  </w:t>
      </w:r>
      <w:r w:rsidR="001B7895">
        <w:t>When you click on a workgroup in the My Workgroups tab, you will be able to see all the documents associated with that workgroup.  When you join a workgroup, you should also be placed on the listserv that is linked to that workgroup.  If you do not see a listserv for that workgroup appear in your Private Forum list (see Forum(listserv) in the Membership dropdown menu) then you will need to contact the APHEO secretary (</w:t>
      </w:r>
      <w:hyperlink r:id="rId9" w:history="1">
        <w:r w:rsidR="001B7895" w:rsidRPr="004E2257">
          <w:rPr>
            <w:rStyle w:val="Hyperlink"/>
          </w:rPr>
          <w:t>secretary@apheo.ca</w:t>
        </w:r>
      </w:hyperlink>
      <w:r w:rsidR="001B7895">
        <w:t>) to ask him or her to add you to the listserv.</w:t>
      </w:r>
    </w:p>
    <w:p w14:paraId="77A847FF" w14:textId="77777777" w:rsidR="001B7895" w:rsidRDefault="001B7895" w:rsidP="002C030B">
      <w:pPr>
        <w:pStyle w:val="NoSpacing"/>
      </w:pPr>
    </w:p>
    <w:p w14:paraId="0DDEE705" w14:textId="39E17254" w:rsidR="001B7895" w:rsidRPr="004F4653" w:rsidRDefault="001B7895" w:rsidP="002C030B">
      <w:pPr>
        <w:pStyle w:val="NoSpacing"/>
      </w:pPr>
      <w:r>
        <w:t>The more that you participate in APHEO, the more connections you will be able to make that will benefit your work.  It is up to you to start making those connections.</w:t>
      </w:r>
    </w:p>
    <w:p w14:paraId="16299143" w14:textId="77777777" w:rsidR="00195C70" w:rsidRDefault="00195C70" w:rsidP="00191DE9">
      <w:pPr>
        <w:pStyle w:val="NoSpacing"/>
      </w:pPr>
    </w:p>
    <w:p w14:paraId="2F53E58F" w14:textId="6C5BBB33" w:rsidR="008036FF" w:rsidRPr="001E206F" w:rsidRDefault="008036FF" w:rsidP="00191DE9">
      <w:pPr>
        <w:pStyle w:val="NoSpacing"/>
      </w:pPr>
      <w:r w:rsidRPr="001E206F">
        <w:br w:type="page"/>
      </w:r>
    </w:p>
    <w:p w14:paraId="36B26CC4" w14:textId="06596A69" w:rsidR="002A2572" w:rsidRPr="001E206F" w:rsidRDefault="002A2572" w:rsidP="003448AE">
      <w:pPr>
        <w:pStyle w:val="Heading1"/>
        <w:rPr>
          <w:rFonts w:asciiTheme="minorHAnsi" w:hAnsiTheme="minorHAnsi"/>
        </w:rPr>
      </w:pPr>
      <w:bookmarkStart w:id="4" w:name="_Toc5875521"/>
      <w:r w:rsidRPr="001E206F">
        <w:rPr>
          <w:rFonts w:asciiTheme="minorHAnsi" w:hAnsiTheme="minorHAnsi"/>
        </w:rPr>
        <w:lastRenderedPageBreak/>
        <w:t>S</w:t>
      </w:r>
      <w:r w:rsidR="002758DF" w:rsidRPr="001E206F">
        <w:rPr>
          <w:rFonts w:asciiTheme="minorHAnsi" w:hAnsiTheme="minorHAnsi"/>
        </w:rPr>
        <w:t>oftware Requirements</w:t>
      </w:r>
      <w:bookmarkEnd w:id="4"/>
    </w:p>
    <w:p w14:paraId="714E9952" w14:textId="77777777" w:rsidR="001E206F" w:rsidRPr="001E206F" w:rsidRDefault="001E206F" w:rsidP="00D00F42">
      <w:pPr>
        <w:rPr>
          <w:rFonts w:cs="Arial"/>
        </w:rPr>
      </w:pPr>
      <w:r w:rsidRPr="001E206F">
        <w:rPr>
          <w:rFonts w:cs="Arial"/>
        </w:rPr>
        <w:t>Epidemiologists use a variety of software packages.  The more common software is listed here.</w:t>
      </w:r>
    </w:p>
    <w:p w14:paraId="5479DAEB" w14:textId="5F92F858" w:rsidR="001E206F" w:rsidRPr="001E206F" w:rsidRDefault="001E206F" w:rsidP="001E206F">
      <w:pPr>
        <w:pStyle w:val="Heading2"/>
        <w:rPr>
          <w:rFonts w:asciiTheme="minorHAnsi" w:hAnsiTheme="minorHAnsi"/>
        </w:rPr>
      </w:pPr>
      <w:bookmarkStart w:id="5" w:name="_Toc5875522"/>
      <w:r w:rsidRPr="001E206F">
        <w:rPr>
          <w:rFonts w:asciiTheme="minorHAnsi" w:hAnsiTheme="minorHAnsi"/>
        </w:rPr>
        <w:t>Statistical</w:t>
      </w:r>
      <w:bookmarkEnd w:id="5"/>
    </w:p>
    <w:p w14:paraId="10F69A87" w14:textId="65F69058" w:rsidR="001E206F" w:rsidRPr="003A5BF1" w:rsidRDefault="001E206F" w:rsidP="001E206F">
      <w:r w:rsidRPr="001E206F">
        <w:t xml:space="preserve">The statistical software used by epidemiologists include SAS, Stata, SPSS, and R.  Training for SAS, Stata, and SPSS are available through the companies that sell the licenses.  </w:t>
      </w:r>
      <w:r w:rsidR="003A5BF1">
        <w:t>R is a free software program but there are numerous tutorials available on the internet</w:t>
      </w:r>
      <w:r w:rsidR="009E32CC">
        <w:t xml:space="preserve">. </w:t>
      </w:r>
      <w:r w:rsidRPr="001E206F">
        <w:t xml:space="preserve">Additional help </w:t>
      </w:r>
      <w:r w:rsidR="003A5BF1">
        <w:t xml:space="preserve">for all software </w:t>
      </w:r>
      <w:r w:rsidRPr="001E206F">
        <w:t>is available through the APHEO</w:t>
      </w:r>
      <w:r w:rsidR="003A5BF1">
        <w:t xml:space="preserve"> Forum listserv, resources maintained by the software companies, and doing google searches for </w:t>
      </w:r>
      <w:r w:rsidR="003A5BF1">
        <w:rPr>
          <w:i/>
        </w:rPr>
        <w:t>how do I……</w:t>
      </w:r>
    </w:p>
    <w:p w14:paraId="61D05916" w14:textId="2E4F6ADE" w:rsidR="001E206F" w:rsidRPr="001E206F" w:rsidRDefault="003A5BF1" w:rsidP="003A5BF1">
      <w:pPr>
        <w:pStyle w:val="Heading2"/>
      </w:pPr>
      <w:bookmarkStart w:id="6" w:name="_Toc5875523"/>
      <w:r>
        <w:t>Global Information System (GIS)</w:t>
      </w:r>
      <w:bookmarkEnd w:id="6"/>
    </w:p>
    <w:p w14:paraId="67720743" w14:textId="5C815675" w:rsidR="003A5BF1" w:rsidRDefault="0007291A" w:rsidP="00D00F42">
      <w:pPr>
        <w:rPr>
          <w:rFonts w:cs="Arial"/>
        </w:rPr>
      </w:pPr>
      <w:r>
        <w:rPr>
          <w:rFonts w:cs="Arial"/>
        </w:rPr>
        <w:t>ArcGIS is used by some health units.  Training is available through Esri</w:t>
      </w:r>
      <w:r w:rsidR="00F3329B">
        <w:rPr>
          <w:rFonts w:cs="Arial"/>
        </w:rPr>
        <w:t>. There is also a</w:t>
      </w:r>
      <w:r w:rsidR="009E32CC">
        <w:rPr>
          <w:rFonts w:cs="Arial"/>
        </w:rPr>
        <w:t>n online, 8 week</w:t>
      </w:r>
      <w:r w:rsidR="00F3329B">
        <w:rPr>
          <w:rFonts w:cs="Arial"/>
        </w:rPr>
        <w:t xml:space="preserve"> course available from the University of Guelph</w:t>
      </w:r>
      <w:r w:rsidR="009E32CC">
        <w:rPr>
          <w:rFonts w:cs="Arial"/>
        </w:rPr>
        <w:t xml:space="preserve"> (visit </w:t>
      </w:r>
      <w:hyperlink r:id="rId10" w:history="1">
        <w:r w:rsidR="009E32CC" w:rsidRPr="004C3A28">
          <w:rPr>
            <w:rStyle w:val="Hyperlink"/>
            <w:rFonts w:cs="Arial"/>
          </w:rPr>
          <w:t>http://www.gispublichealth.com/</w:t>
        </w:r>
      </w:hyperlink>
      <w:r w:rsidR="009E32CC">
        <w:rPr>
          <w:rFonts w:cs="Arial"/>
        </w:rPr>
        <w:t xml:space="preserve"> for more information). There is also SaTScan, which is free software. Historically, there was a GIS Interest Group on APHEO under Skills &amp; Software that may have some helpful resources.</w:t>
      </w:r>
    </w:p>
    <w:p w14:paraId="11BAAC1C" w14:textId="0258548B" w:rsidR="0007291A" w:rsidRDefault="0007291A" w:rsidP="0007291A">
      <w:pPr>
        <w:pStyle w:val="Heading2"/>
      </w:pPr>
      <w:bookmarkStart w:id="7" w:name="_Toc5875524"/>
      <w:r>
        <w:t>Data Visualization</w:t>
      </w:r>
      <w:bookmarkEnd w:id="7"/>
    </w:p>
    <w:p w14:paraId="76036E38" w14:textId="6EED17D6" w:rsidR="00D00F42" w:rsidRDefault="008036FF" w:rsidP="00D00F42">
      <w:pPr>
        <w:rPr>
          <w:rFonts w:cs="Arial"/>
        </w:rPr>
      </w:pPr>
      <w:r w:rsidRPr="001E206F">
        <w:rPr>
          <w:rFonts w:cs="Arial"/>
        </w:rPr>
        <w:t xml:space="preserve">Microsoft </w:t>
      </w:r>
      <w:r w:rsidR="0007291A">
        <w:rPr>
          <w:rFonts w:cs="Arial"/>
        </w:rPr>
        <w:t xml:space="preserve">Excel and </w:t>
      </w:r>
      <w:r w:rsidRPr="001E206F">
        <w:rPr>
          <w:rFonts w:cs="Arial"/>
        </w:rPr>
        <w:t xml:space="preserve">Tableau </w:t>
      </w:r>
      <w:r w:rsidR="0007291A">
        <w:rPr>
          <w:rFonts w:cs="Arial"/>
        </w:rPr>
        <w:t>are two options used by health units.</w:t>
      </w:r>
      <w:r w:rsidR="00F3329B">
        <w:rPr>
          <w:rFonts w:cs="Arial"/>
        </w:rPr>
        <w:t xml:space="preserve"> More information is available on the APHEO website under </w:t>
      </w:r>
      <w:r w:rsidR="00F3329B" w:rsidRPr="00F3329B">
        <w:rPr>
          <w:rFonts w:cs="Arial"/>
        </w:rPr>
        <w:t>Skills &amp; Software</w:t>
      </w:r>
      <w:r w:rsidR="00F3329B">
        <w:rPr>
          <w:rFonts w:cs="Arial"/>
        </w:rPr>
        <w:t xml:space="preserve"> &gt; Data Visualization Resources.</w:t>
      </w:r>
    </w:p>
    <w:p w14:paraId="5684657D" w14:textId="110BAE17" w:rsidR="0007291A" w:rsidRDefault="0007291A" w:rsidP="0007291A">
      <w:pPr>
        <w:pStyle w:val="Heading2"/>
      </w:pPr>
      <w:bookmarkStart w:id="8" w:name="_Toc5875525"/>
      <w:r>
        <w:t>Electronic Surveys</w:t>
      </w:r>
      <w:bookmarkEnd w:id="8"/>
    </w:p>
    <w:p w14:paraId="1303C7DF" w14:textId="434F1863" w:rsidR="0007291A" w:rsidRDefault="0007291A" w:rsidP="0007291A">
      <w:r>
        <w:t>Most health units have software for doing electronic surveys.  Some of the options health units use are Interceptum, Simple</w:t>
      </w:r>
      <w:r w:rsidR="003504EB">
        <w:t xml:space="preserve"> </w:t>
      </w:r>
      <w:r>
        <w:t>Survey, Lime Survey, iziSurvey, and others.  There are a number of criteria that health units have considered when selecting a software program including,</w:t>
      </w:r>
    </w:p>
    <w:p w14:paraId="1317600D" w14:textId="38A46906" w:rsidR="0007291A" w:rsidRDefault="0007291A" w:rsidP="0007291A">
      <w:pPr>
        <w:pStyle w:val="ListParagraph"/>
        <w:numPr>
          <w:ilvl w:val="0"/>
          <w:numId w:val="13"/>
        </w:numPr>
      </w:pPr>
      <w:r>
        <w:t>SSL encryption</w:t>
      </w:r>
    </w:p>
    <w:p w14:paraId="2E3B6BD4" w14:textId="6D84F2DB" w:rsidR="0007291A" w:rsidRDefault="0007291A" w:rsidP="0007291A">
      <w:pPr>
        <w:pStyle w:val="ListParagraph"/>
        <w:numPr>
          <w:ilvl w:val="0"/>
          <w:numId w:val="13"/>
        </w:numPr>
      </w:pPr>
      <w:r>
        <w:t>Accessibility for Ontarians with Disabilities Act (AODA) compliance</w:t>
      </w:r>
    </w:p>
    <w:p w14:paraId="186397B2" w14:textId="31D0B412" w:rsidR="0007291A" w:rsidRDefault="0007291A" w:rsidP="0007291A">
      <w:pPr>
        <w:pStyle w:val="ListParagraph"/>
        <w:numPr>
          <w:ilvl w:val="0"/>
          <w:numId w:val="13"/>
        </w:numPr>
      </w:pPr>
      <w:r>
        <w:t>Server located in Canada (and therefore subject to Canadian privacy laws)</w:t>
      </w:r>
    </w:p>
    <w:p w14:paraId="2B5332CD" w14:textId="64E81DF3" w:rsidR="0007291A" w:rsidRDefault="0007291A" w:rsidP="0007291A">
      <w:pPr>
        <w:pStyle w:val="ListParagraph"/>
        <w:numPr>
          <w:ilvl w:val="0"/>
          <w:numId w:val="13"/>
        </w:numPr>
      </w:pPr>
      <w:r>
        <w:t>Question skip, branching, and piping logic</w:t>
      </w:r>
    </w:p>
    <w:p w14:paraId="5DDC3B9F" w14:textId="0A38D9A4" w:rsidR="0007291A" w:rsidRDefault="0007291A" w:rsidP="0007291A">
      <w:pPr>
        <w:pStyle w:val="ListParagraph"/>
        <w:numPr>
          <w:ilvl w:val="0"/>
          <w:numId w:val="13"/>
        </w:numPr>
      </w:pPr>
      <w:r>
        <w:t>Bilingual language support</w:t>
      </w:r>
    </w:p>
    <w:p w14:paraId="7FE834A7" w14:textId="76081ED5" w:rsidR="0007291A" w:rsidRDefault="0007291A" w:rsidP="0007291A">
      <w:pPr>
        <w:pStyle w:val="ListParagraph"/>
        <w:numPr>
          <w:ilvl w:val="0"/>
          <w:numId w:val="13"/>
        </w:numPr>
      </w:pPr>
      <w:r>
        <w:t>Unlimited surveys and responses</w:t>
      </w:r>
    </w:p>
    <w:p w14:paraId="4A96E3EE" w14:textId="0D718C34" w:rsidR="003504EB" w:rsidRDefault="003504EB" w:rsidP="0007291A">
      <w:pPr>
        <w:pStyle w:val="ListParagraph"/>
        <w:numPr>
          <w:ilvl w:val="0"/>
          <w:numId w:val="13"/>
        </w:numPr>
      </w:pPr>
      <w:r>
        <w:t>Data export to .csv</w:t>
      </w:r>
    </w:p>
    <w:p w14:paraId="06412D3F" w14:textId="1DA58FD5" w:rsidR="003504EB" w:rsidRDefault="003504EB" w:rsidP="0007291A">
      <w:pPr>
        <w:pStyle w:val="ListParagraph"/>
        <w:numPr>
          <w:ilvl w:val="0"/>
          <w:numId w:val="13"/>
        </w:numPr>
      </w:pPr>
      <w:r>
        <w:t>Built in analytics that non-epi staff can use</w:t>
      </w:r>
    </w:p>
    <w:p w14:paraId="738B9F6A" w14:textId="1FBF7FD5" w:rsidR="003504EB" w:rsidRPr="0007291A" w:rsidRDefault="003504EB" w:rsidP="003504EB">
      <w:r>
        <w:t>When using an electronic survey to collect information, especially personal health information, it is important to inform participants that their information is being collected and stored by a third party vendor so they can make an informed choice to participate.</w:t>
      </w:r>
    </w:p>
    <w:p w14:paraId="6F9B847D" w14:textId="1C33AECD" w:rsidR="003504EB" w:rsidRPr="001E206F" w:rsidRDefault="003504EB" w:rsidP="003504EB">
      <w:pPr>
        <w:pStyle w:val="Heading1"/>
        <w:rPr>
          <w:rFonts w:asciiTheme="minorHAnsi" w:hAnsiTheme="minorHAnsi"/>
        </w:rPr>
      </w:pPr>
      <w:bookmarkStart w:id="9" w:name="_Toc5875526"/>
      <w:r w:rsidRPr="001E206F">
        <w:rPr>
          <w:rFonts w:asciiTheme="minorHAnsi" w:hAnsiTheme="minorHAnsi"/>
        </w:rPr>
        <w:lastRenderedPageBreak/>
        <w:t xml:space="preserve">Data </w:t>
      </w:r>
      <w:r w:rsidR="00FD0B9F">
        <w:rPr>
          <w:rFonts w:asciiTheme="minorHAnsi" w:hAnsiTheme="minorHAnsi"/>
        </w:rPr>
        <w:t>Sharing A</w:t>
      </w:r>
      <w:r w:rsidRPr="001E206F">
        <w:rPr>
          <w:rFonts w:asciiTheme="minorHAnsi" w:hAnsiTheme="minorHAnsi"/>
        </w:rPr>
        <w:t>greements</w:t>
      </w:r>
      <w:r w:rsidR="0082245A">
        <w:rPr>
          <w:rFonts w:asciiTheme="minorHAnsi" w:hAnsiTheme="minorHAnsi"/>
        </w:rPr>
        <w:t>,</w:t>
      </w:r>
      <w:r w:rsidR="00FD0B9F">
        <w:rPr>
          <w:rFonts w:asciiTheme="minorHAnsi" w:hAnsiTheme="minorHAnsi"/>
        </w:rPr>
        <w:t xml:space="preserve"> Data Disclosure</w:t>
      </w:r>
      <w:r w:rsidR="0082245A">
        <w:rPr>
          <w:rFonts w:asciiTheme="minorHAnsi" w:hAnsiTheme="minorHAnsi"/>
        </w:rPr>
        <w:t>, and Privacy Assessments</w:t>
      </w:r>
      <w:bookmarkEnd w:id="9"/>
    </w:p>
    <w:p w14:paraId="3C36A593" w14:textId="18DE7496" w:rsidR="003504EB" w:rsidRDefault="00E57FD8" w:rsidP="003504EB">
      <w:pPr>
        <w:rPr>
          <w:rFonts w:cs="Arial"/>
        </w:rPr>
      </w:pPr>
      <w:r>
        <w:rPr>
          <w:rFonts w:cs="Arial"/>
        </w:rPr>
        <w:t>For data collected by another agency, e</w:t>
      </w:r>
      <w:r w:rsidR="003504EB" w:rsidRPr="001E206F">
        <w:rPr>
          <w:rFonts w:cs="Arial"/>
        </w:rPr>
        <w:t xml:space="preserve">ach health unit signs a data agreement with the </w:t>
      </w:r>
      <w:r>
        <w:rPr>
          <w:rFonts w:cs="Arial"/>
        </w:rPr>
        <w:t>agency that owns</w:t>
      </w:r>
      <w:r w:rsidR="003504EB" w:rsidRPr="001E206F">
        <w:rPr>
          <w:rFonts w:cs="Arial"/>
        </w:rPr>
        <w:t xml:space="preserve"> data.  In most cases</w:t>
      </w:r>
      <w:r w:rsidR="00FD0B9F">
        <w:rPr>
          <w:rFonts w:cs="Arial"/>
        </w:rPr>
        <w:t>, the signatory</w:t>
      </w:r>
      <w:r w:rsidR="003504EB" w:rsidRPr="001E206F">
        <w:rPr>
          <w:rFonts w:cs="Arial"/>
        </w:rPr>
        <w:t xml:space="preserve"> </w:t>
      </w:r>
      <w:r w:rsidR="00FD0B9F">
        <w:rPr>
          <w:rFonts w:cs="Arial"/>
        </w:rPr>
        <w:t>is</w:t>
      </w:r>
      <w:r w:rsidR="003504EB" w:rsidRPr="001E206F">
        <w:rPr>
          <w:rFonts w:cs="Arial"/>
        </w:rPr>
        <w:t xml:space="preserve"> the Medical Officer of Health (MOH)</w:t>
      </w:r>
      <w:r w:rsidR="00FD0B9F">
        <w:rPr>
          <w:rFonts w:cs="Arial"/>
        </w:rPr>
        <w:t xml:space="preserve"> and/or the epidemiologist</w:t>
      </w:r>
      <w:r w:rsidR="003504EB" w:rsidRPr="001E206F">
        <w:rPr>
          <w:rFonts w:cs="Arial"/>
        </w:rPr>
        <w:t xml:space="preserve">. </w:t>
      </w:r>
      <w:r w:rsidR="00FD0B9F">
        <w:rPr>
          <w:rFonts w:cs="Arial"/>
        </w:rPr>
        <w:t xml:space="preserve">Data sharing agreements </w:t>
      </w:r>
      <w:r>
        <w:rPr>
          <w:rFonts w:cs="Arial"/>
        </w:rPr>
        <w:t>may specify rules for data disclosure so it is important to read the data sharing agreement and any other documentation before analyzing or report</w:t>
      </w:r>
      <w:r w:rsidR="009E32CC">
        <w:rPr>
          <w:rFonts w:cs="Arial"/>
        </w:rPr>
        <w:t>ing</w:t>
      </w:r>
      <w:r>
        <w:rPr>
          <w:rFonts w:cs="Arial"/>
        </w:rPr>
        <w:t xml:space="preserve"> on data in the database.  For example, the data sharing agreement for Cancer Care Ontario SEER*Stat package specifies that counts less than five cannot be released.</w:t>
      </w:r>
    </w:p>
    <w:p w14:paraId="50778921" w14:textId="17236A9E" w:rsidR="00E57FD8" w:rsidRDefault="00E57FD8" w:rsidP="003504EB">
      <w:pPr>
        <w:rPr>
          <w:rFonts w:cs="Arial"/>
        </w:rPr>
      </w:pPr>
      <w:r>
        <w:rPr>
          <w:rFonts w:cs="Arial"/>
        </w:rPr>
        <w:t xml:space="preserve">For data collected by the health unit, the health unit should have a set of policies around data collection, storage, use, </w:t>
      </w:r>
      <w:r w:rsidR="0082245A">
        <w:rPr>
          <w:rFonts w:cs="Arial"/>
        </w:rPr>
        <w:t xml:space="preserve">transfer, </w:t>
      </w:r>
      <w:r>
        <w:rPr>
          <w:rFonts w:cs="Arial"/>
        </w:rPr>
        <w:t xml:space="preserve">disclosure, destruction, and confidentiality that inform what epidemiologists can and cannot do with the data.  Those polices should be subject to one or both of the </w:t>
      </w:r>
      <w:r>
        <w:rPr>
          <w:rFonts w:cs="Arial"/>
          <w:i/>
        </w:rPr>
        <w:t>Personal Health Information Protection Act, 2004</w:t>
      </w:r>
      <w:r>
        <w:rPr>
          <w:rFonts w:cs="Arial"/>
        </w:rPr>
        <w:t xml:space="preserve"> (PHIPA)</w:t>
      </w:r>
      <w:r w:rsidR="0082245A">
        <w:rPr>
          <w:rFonts w:cs="Arial"/>
        </w:rPr>
        <w:t xml:space="preserve"> and </w:t>
      </w:r>
      <w:r w:rsidR="0082245A">
        <w:rPr>
          <w:rFonts w:cs="Arial"/>
          <w:i/>
        </w:rPr>
        <w:t>Municipal Freedom of Information and Protection of Privacy Act, 1990</w:t>
      </w:r>
      <w:r w:rsidR="0082245A">
        <w:rPr>
          <w:rFonts w:cs="Arial"/>
        </w:rPr>
        <w:t xml:space="preserve"> (MFIPPA).  When collecting information, it is important that the consent statement covers the possible ways the health unit may use the data.</w:t>
      </w:r>
    </w:p>
    <w:p w14:paraId="05C5AC84" w14:textId="775AE3D3" w:rsidR="0082245A" w:rsidRPr="0082245A" w:rsidRDefault="0082245A" w:rsidP="003504EB">
      <w:pPr>
        <w:rPr>
          <w:rFonts w:cs="Arial"/>
        </w:rPr>
      </w:pPr>
      <w:r>
        <w:rPr>
          <w:rFonts w:cs="Arial"/>
        </w:rPr>
        <w:t>Databases that contain personal health information should undergo a privacy impact assessment.  Resources are available on the website for the Office of the Privacy Commissioner of Canada to assist with doing a privacy impact assessment.</w:t>
      </w:r>
    </w:p>
    <w:p w14:paraId="064D6466" w14:textId="008E6A69" w:rsidR="00B46A90" w:rsidRPr="001E206F" w:rsidRDefault="00B46A90" w:rsidP="00B46A90">
      <w:pPr>
        <w:pStyle w:val="Heading1"/>
        <w:rPr>
          <w:rFonts w:asciiTheme="minorHAnsi" w:hAnsiTheme="minorHAnsi"/>
        </w:rPr>
      </w:pPr>
      <w:bookmarkStart w:id="10" w:name="_Toc5875527"/>
      <w:r w:rsidRPr="001E206F">
        <w:rPr>
          <w:rFonts w:asciiTheme="minorHAnsi" w:hAnsiTheme="minorHAnsi"/>
        </w:rPr>
        <w:t>List Serves</w:t>
      </w:r>
      <w:r>
        <w:rPr>
          <w:rFonts w:asciiTheme="minorHAnsi" w:hAnsiTheme="minorHAnsi"/>
        </w:rPr>
        <w:t xml:space="preserve"> Distribution Lists</w:t>
      </w:r>
      <w:bookmarkEnd w:id="10"/>
    </w:p>
    <w:p w14:paraId="62114AD6" w14:textId="4CC4063D" w:rsidR="00B46A90" w:rsidRPr="001E206F" w:rsidRDefault="00B46A90" w:rsidP="00B46A90">
      <w:pPr>
        <w:rPr>
          <w:rFonts w:cs="Arial"/>
        </w:rPr>
      </w:pPr>
      <w:r>
        <w:rPr>
          <w:rFonts w:cs="Arial"/>
        </w:rPr>
        <w:t xml:space="preserve">The following is a list of some list servs and distributions lists that may provide you with useful and timely information.  </w:t>
      </w:r>
    </w:p>
    <w:p w14:paraId="0CDE3ED9" w14:textId="166C623E" w:rsidR="00B46A90" w:rsidRPr="001E206F" w:rsidRDefault="00B46A90" w:rsidP="00B46A90">
      <w:r w:rsidRPr="001E206F">
        <w:t xml:space="preserve">APHEO </w:t>
      </w:r>
      <w:r>
        <w:t>list serv forum: if you are reading this manual you already have access to the forum in the membership section</w:t>
      </w:r>
    </w:p>
    <w:p w14:paraId="249B8606" w14:textId="77777777" w:rsidR="00B46A90" w:rsidRPr="001E206F" w:rsidRDefault="00B46A90" w:rsidP="00B46A90">
      <w:r w:rsidRPr="001E206F">
        <w:t xml:space="preserve">Statistics Canada </w:t>
      </w:r>
    </w:p>
    <w:p w14:paraId="3E910C64" w14:textId="0433451D" w:rsidR="00EA3C88" w:rsidRPr="001E206F" w:rsidRDefault="00431775" w:rsidP="00EA3C88">
      <w:pPr>
        <w:rPr>
          <w:rFonts w:eastAsiaTheme="majorEastAsia" w:cstheme="majorBidi"/>
          <w:b/>
          <w:bCs/>
          <w:color w:val="365F91" w:themeColor="accent1" w:themeShade="BF"/>
          <w:sz w:val="28"/>
          <w:szCs w:val="28"/>
        </w:rPr>
      </w:pPr>
      <w:r>
        <w:t>Canadian Network for Public Health Intelligence (</w:t>
      </w:r>
      <w:r w:rsidR="00B46A90" w:rsidRPr="001E206F">
        <w:t>CNPHI</w:t>
      </w:r>
      <w:r>
        <w:t>)</w:t>
      </w:r>
      <w:r w:rsidR="00EA3C88" w:rsidRPr="001E206F">
        <w:br w:type="page"/>
      </w:r>
    </w:p>
    <w:p w14:paraId="5D954067" w14:textId="35F4E98E" w:rsidR="00EA3C88" w:rsidRPr="001E206F" w:rsidRDefault="00EA3C88" w:rsidP="00EA3C88">
      <w:pPr>
        <w:pStyle w:val="Heading1"/>
        <w:rPr>
          <w:rFonts w:asciiTheme="minorHAnsi" w:hAnsiTheme="minorHAnsi"/>
        </w:rPr>
      </w:pPr>
      <w:bookmarkStart w:id="11" w:name="_Toc5875528"/>
      <w:r w:rsidRPr="001E206F">
        <w:rPr>
          <w:rFonts w:asciiTheme="minorHAnsi" w:hAnsiTheme="minorHAnsi"/>
        </w:rPr>
        <w:lastRenderedPageBreak/>
        <w:t>Databases and Sources</w:t>
      </w:r>
      <w:bookmarkEnd w:id="11"/>
      <w:r w:rsidRPr="001E206F">
        <w:rPr>
          <w:rFonts w:asciiTheme="minorHAnsi" w:hAnsiTheme="minorHAnsi"/>
        </w:rPr>
        <w:t xml:space="preserve"> </w:t>
      </w:r>
    </w:p>
    <w:p w14:paraId="41D494B9" w14:textId="77777777" w:rsidR="00EA3C88" w:rsidRPr="001E206F" w:rsidRDefault="00EA3C88" w:rsidP="00EA3C88">
      <w:pPr>
        <w:rPr>
          <w:rFonts w:cs="Arial"/>
        </w:rPr>
      </w:pPr>
      <w:r w:rsidRPr="001E206F">
        <w:rPr>
          <w:rFonts w:cs="Arial"/>
        </w:rPr>
        <w:t>Below is a list of databases used by epidemiologists. It will be important to update this list from time to time.</w:t>
      </w:r>
    </w:p>
    <w:tbl>
      <w:tblPr>
        <w:tblStyle w:val="TableGrid"/>
        <w:tblW w:w="5000" w:type="pct"/>
        <w:tblLayout w:type="fixed"/>
        <w:tblLook w:val="04A0" w:firstRow="1" w:lastRow="0" w:firstColumn="1" w:lastColumn="0" w:noHBand="0" w:noVBand="1"/>
      </w:tblPr>
      <w:tblGrid>
        <w:gridCol w:w="2452"/>
        <w:gridCol w:w="7879"/>
        <w:gridCol w:w="3911"/>
      </w:tblGrid>
      <w:tr w:rsidR="00EA3C88" w:rsidRPr="001E206F" w14:paraId="5172A309" w14:textId="77777777" w:rsidTr="003504EB">
        <w:trPr>
          <w:tblHeader/>
        </w:trPr>
        <w:tc>
          <w:tcPr>
            <w:tcW w:w="861" w:type="pct"/>
          </w:tcPr>
          <w:p w14:paraId="135A46DD" w14:textId="77777777" w:rsidR="00EA3C88" w:rsidRPr="001E206F" w:rsidRDefault="00EA3C88" w:rsidP="003504EB">
            <w:pPr>
              <w:pStyle w:val="Normal1"/>
              <w:rPr>
                <w:rFonts w:asciiTheme="minorHAnsi" w:hAnsiTheme="minorHAnsi"/>
                <w:b/>
              </w:rPr>
            </w:pPr>
            <w:r w:rsidRPr="001E206F">
              <w:rPr>
                <w:rFonts w:asciiTheme="minorHAnsi" w:hAnsiTheme="minorHAnsi"/>
                <w:b/>
              </w:rPr>
              <w:t>Name</w:t>
            </w:r>
          </w:p>
        </w:tc>
        <w:tc>
          <w:tcPr>
            <w:tcW w:w="2766" w:type="pct"/>
          </w:tcPr>
          <w:p w14:paraId="095D54F8" w14:textId="77777777" w:rsidR="00EA3C88" w:rsidRPr="001E206F" w:rsidRDefault="00EA3C88" w:rsidP="003504EB">
            <w:pPr>
              <w:pStyle w:val="Normal1"/>
              <w:rPr>
                <w:rFonts w:asciiTheme="minorHAnsi" w:hAnsiTheme="minorHAnsi"/>
                <w:b/>
              </w:rPr>
            </w:pPr>
            <w:r w:rsidRPr="001E206F">
              <w:rPr>
                <w:rFonts w:asciiTheme="minorHAnsi" w:hAnsiTheme="minorHAnsi"/>
                <w:b/>
              </w:rPr>
              <w:t>Description</w:t>
            </w:r>
          </w:p>
        </w:tc>
        <w:tc>
          <w:tcPr>
            <w:tcW w:w="1373" w:type="pct"/>
          </w:tcPr>
          <w:p w14:paraId="5C9168E9" w14:textId="77777777" w:rsidR="00EA3C88" w:rsidRPr="001E206F" w:rsidRDefault="00EA3C88" w:rsidP="003504EB">
            <w:pPr>
              <w:pStyle w:val="Normal1"/>
              <w:rPr>
                <w:rFonts w:asciiTheme="minorHAnsi" w:hAnsiTheme="minorHAnsi"/>
                <w:b/>
              </w:rPr>
            </w:pPr>
            <w:r w:rsidRPr="001E206F">
              <w:rPr>
                <w:rFonts w:asciiTheme="minorHAnsi" w:hAnsiTheme="minorHAnsi"/>
                <w:b/>
              </w:rPr>
              <w:t>Source and Link</w:t>
            </w:r>
          </w:p>
        </w:tc>
      </w:tr>
      <w:tr w:rsidR="00EA3C88" w:rsidRPr="001E206F" w14:paraId="3FCAE753" w14:textId="77777777" w:rsidTr="003504EB">
        <w:tc>
          <w:tcPr>
            <w:tcW w:w="5000" w:type="pct"/>
            <w:gridSpan w:val="3"/>
          </w:tcPr>
          <w:p w14:paraId="35E57BCB" w14:textId="77777777" w:rsidR="00EA3C88" w:rsidRPr="001E206F" w:rsidRDefault="00EA3C88" w:rsidP="003504EB">
            <w:pPr>
              <w:pStyle w:val="Normal1"/>
              <w:jc w:val="center"/>
              <w:rPr>
                <w:rFonts w:asciiTheme="minorHAnsi" w:hAnsiTheme="minorHAnsi"/>
                <w:b/>
                <w:color w:val="FF0000"/>
                <w:sz w:val="24"/>
              </w:rPr>
            </w:pPr>
          </w:p>
        </w:tc>
      </w:tr>
      <w:tr w:rsidR="00EA3C88" w:rsidRPr="001E206F" w14:paraId="35F96EEC" w14:textId="77777777" w:rsidTr="003504EB">
        <w:tc>
          <w:tcPr>
            <w:tcW w:w="861" w:type="pct"/>
          </w:tcPr>
          <w:p w14:paraId="6619270D" w14:textId="77777777" w:rsidR="00EA3C88" w:rsidRPr="001E206F" w:rsidRDefault="00EA3C88" w:rsidP="003504EB">
            <w:pPr>
              <w:pStyle w:val="Normal1"/>
              <w:rPr>
                <w:rFonts w:asciiTheme="minorHAnsi" w:hAnsiTheme="minorHAnsi"/>
              </w:rPr>
            </w:pPr>
            <w:r w:rsidRPr="001E206F">
              <w:rPr>
                <w:rFonts w:asciiTheme="minorHAnsi" w:hAnsiTheme="minorHAnsi"/>
              </w:rPr>
              <w:t>Beach Sampling Data</w:t>
            </w:r>
          </w:p>
        </w:tc>
        <w:tc>
          <w:tcPr>
            <w:tcW w:w="2766" w:type="pct"/>
          </w:tcPr>
          <w:p w14:paraId="6DFC1DFF"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Boards of health conduct beach pollution surveys and routine beach surveillance to ensure that public beaches are suitable for bathing. </w:t>
            </w:r>
            <w:r w:rsidRPr="001E206F">
              <w:rPr>
                <w:rFonts w:asciiTheme="minorHAnsi" w:hAnsiTheme="minorHAnsi"/>
                <w:i/>
                <w:iCs/>
              </w:rPr>
              <w:t>E.coli</w:t>
            </w:r>
            <w:r w:rsidRPr="001E206F">
              <w:rPr>
                <w:rFonts w:asciiTheme="minorHAnsi" w:hAnsiTheme="minorHAnsi"/>
              </w:rPr>
              <w:t xml:space="preserve"> is an indicator organism that signals the potential presence of viruses and bacteria that may cause disease.</w:t>
            </w:r>
          </w:p>
        </w:tc>
        <w:tc>
          <w:tcPr>
            <w:tcW w:w="1373" w:type="pct"/>
          </w:tcPr>
          <w:p w14:paraId="7C17BEA3" w14:textId="77777777" w:rsidR="00EA3C88" w:rsidRPr="001E206F" w:rsidRDefault="00EA3C88" w:rsidP="003504EB">
            <w:pPr>
              <w:pStyle w:val="Normal1"/>
              <w:rPr>
                <w:rFonts w:asciiTheme="minorHAnsi" w:hAnsiTheme="minorHAnsi"/>
              </w:rPr>
            </w:pPr>
            <w:r w:rsidRPr="001E206F">
              <w:rPr>
                <w:rFonts w:asciiTheme="minorHAnsi" w:hAnsiTheme="minorHAnsi"/>
              </w:rPr>
              <w:t>Beaches Database, maintained by individual health units.</w:t>
            </w:r>
          </w:p>
        </w:tc>
      </w:tr>
      <w:tr w:rsidR="00EA3C88" w:rsidRPr="001E206F" w14:paraId="49167755" w14:textId="77777777" w:rsidTr="003504EB">
        <w:tc>
          <w:tcPr>
            <w:tcW w:w="861" w:type="pct"/>
          </w:tcPr>
          <w:p w14:paraId="3D212961" w14:textId="77777777" w:rsidR="00EA3C88" w:rsidRPr="001E206F" w:rsidRDefault="00EA3C88" w:rsidP="003504EB">
            <w:pPr>
              <w:pStyle w:val="Normal1"/>
              <w:rPr>
                <w:rFonts w:asciiTheme="minorHAnsi" w:hAnsiTheme="minorHAnsi"/>
              </w:rPr>
            </w:pPr>
            <w:r w:rsidRPr="001E206F">
              <w:rPr>
                <w:rFonts w:asciiTheme="minorHAnsi" w:hAnsiTheme="minorHAnsi"/>
              </w:rPr>
              <w:t>Boil Water Advisory; Drink Water Advisory</w:t>
            </w:r>
          </w:p>
        </w:tc>
        <w:tc>
          <w:tcPr>
            <w:tcW w:w="2766" w:type="pct"/>
          </w:tcPr>
          <w:p w14:paraId="3C3D3951"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A boil water advisory (BWA) is issued when there is: no disinfection or detectable disinfection residual in the distributed water; unacceptable microbiological quality in the treated water; epidemiological evidence that suggests drinking water is responsible for an outbreak; significant deterioration in source water quality; or situations where operation of the system would compromise public health. </w:t>
            </w:r>
          </w:p>
          <w:p w14:paraId="13CCB26B" w14:textId="77777777" w:rsidR="00EA3C88" w:rsidRPr="001E206F" w:rsidRDefault="00EA3C88" w:rsidP="003504EB">
            <w:pPr>
              <w:pStyle w:val="Normal1"/>
              <w:rPr>
                <w:rFonts w:asciiTheme="minorHAnsi" w:hAnsiTheme="minorHAnsi"/>
              </w:rPr>
            </w:pPr>
            <w:r w:rsidRPr="001E206F">
              <w:rPr>
                <w:rFonts w:asciiTheme="minorHAnsi" w:hAnsiTheme="minorHAnsi"/>
              </w:rPr>
              <w:t>A drinking water advisory (DWA) is issued whenever there is reason to believe that a condition exists with a drinking water supply that may result in a risk to consumers that cannot be corrected by boiling the water or by disinfection. DWAs may arise for the following reasons: a chemical standard is exceeded; a radiological standard is exceeded; or other condition judged to be hazardous that cannot be rectified by boiling the water.</w:t>
            </w:r>
          </w:p>
          <w:p w14:paraId="2EE56C1E" w14:textId="77777777" w:rsidR="00EA3C88" w:rsidRPr="001E206F" w:rsidRDefault="00EA3C88" w:rsidP="003504EB">
            <w:pPr>
              <w:pStyle w:val="Normal1"/>
              <w:rPr>
                <w:rFonts w:asciiTheme="minorHAnsi" w:hAnsiTheme="minorHAnsi"/>
              </w:rPr>
            </w:pPr>
            <w:r w:rsidRPr="001E206F">
              <w:rPr>
                <w:rFonts w:asciiTheme="minorHAnsi" w:hAnsiTheme="minorHAnsi"/>
              </w:rPr>
              <w:t>Some PHUs may not have their own database for tracking</w:t>
            </w:r>
          </w:p>
        </w:tc>
        <w:tc>
          <w:tcPr>
            <w:tcW w:w="1373" w:type="pct"/>
          </w:tcPr>
          <w:p w14:paraId="32718C0C" w14:textId="77777777" w:rsidR="00EA3C88" w:rsidRPr="001E206F" w:rsidRDefault="00EA3C88" w:rsidP="003504EB">
            <w:pPr>
              <w:pStyle w:val="Normal1"/>
              <w:rPr>
                <w:rFonts w:asciiTheme="minorHAnsi" w:hAnsiTheme="minorHAnsi"/>
              </w:rPr>
            </w:pPr>
            <w:r w:rsidRPr="001E206F">
              <w:rPr>
                <w:rFonts w:asciiTheme="minorHAnsi" w:hAnsiTheme="minorHAnsi"/>
              </w:rPr>
              <w:t>Water Advisory Data, maintained by individual health units.</w:t>
            </w:r>
          </w:p>
        </w:tc>
      </w:tr>
      <w:tr w:rsidR="00EA3C88" w:rsidRPr="001E206F" w14:paraId="055C5EA6" w14:textId="77777777" w:rsidTr="003504EB">
        <w:tc>
          <w:tcPr>
            <w:tcW w:w="861" w:type="pct"/>
          </w:tcPr>
          <w:p w14:paraId="7DECE2F3" w14:textId="77777777" w:rsidR="00EA3C88" w:rsidRPr="001E206F" w:rsidRDefault="00EA3C88" w:rsidP="003504EB">
            <w:pPr>
              <w:pStyle w:val="Normal1"/>
              <w:rPr>
                <w:rFonts w:asciiTheme="minorHAnsi" w:hAnsiTheme="minorHAnsi"/>
              </w:rPr>
            </w:pPr>
            <w:r w:rsidRPr="001E206F">
              <w:rPr>
                <w:rFonts w:asciiTheme="minorHAnsi" w:hAnsiTheme="minorHAnsi"/>
              </w:rPr>
              <w:t>Better Outcomes Registry &amp; Network (BORN)  Information System</w:t>
            </w:r>
          </w:p>
        </w:tc>
        <w:tc>
          <w:tcPr>
            <w:tcW w:w="2766" w:type="pct"/>
          </w:tcPr>
          <w:p w14:paraId="03CB73C6"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BORN is Ontario’s pregnancy, birth and childhood registry and network. The new BORN Information System was launched in January of 2012 and operates on a secure, web-based platform administered by the Children's Hospital of Eastern Ontario (CHEO). The BORN database is set up to have information entered by encounters across the continuum of maternal, newborn and perinatal care. Maternal encounters include: prenatal screening, prenatal screening follow-up, antenatal care (antenatal general and antenatal specialty), labour, birth mother and postpartum mother. Infant encounters include: birth child, postpartum child, newborn screening, NICU/SCN (Neonatal ICU/Special Care Nursery), and NICU follow-up. </w:t>
            </w:r>
            <w:r w:rsidRPr="00431775">
              <w:rPr>
                <w:rFonts w:asciiTheme="minorHAnsi" w:hAnsiTheme="minorHAnsi"/>
              </w:rPr>
              <w:t>PHU aggregated data are available upon request. Request for access to individual record level data must meet privacy and disclosure requirements</w:t>
            </w:r>
          </w:p>
          <w:p w14:paraId="2F253132" w14:textId="77777777" w:rsidR="00EA3C88" w:rsidRPr="001E206F" w:rsidRDefault="00EA3C88" w:rsidP="003504EB">
            <w:pPr>
              <w:pStyle w:val="Normal1"/>
              <w:rPr>
                <w:rFonts w:asciiTheme="minorHAnsi" w:hAnsiTheme="minorHAnsi"/>
              </w:rPr>
            </w:pPr>
          </w:p>
        </w:tc>
        <w:tc>
          <w:tcPr>
            <w:tcW w:w="1373" w:type="pct"/>
          </w:tcPr>
          <w:p w14:paraId="40DD22D5" w14:textId="77777777" w:rsidR="00EA3C88" w:rsidRPr="001E206F" w:rsidRDefault="00EA3C88" w:rsidP="003504EB">
            <w:pPr>
              <w:pStyle w:val="Normal1"/>
              <w:rPr>
                <w:rFonts w:asciiTheme="minorHAnsi" w:hAnsiTheme="minorHAnsi"/>
                <w:bCs/>
              </w:rPr>
            </w:pPr>
            <w:r w:rsidRPr="001E206F">
              <w:rPr>
                <w:rFonts w:asciiTheme="minorHAnsi" w:hAnsiTheme="minorHAnsi"/>
                <w:bCs/>
              </w:rPr>
              <w:t>BORN</w:t>
            </w:r>
          </w:p>
          <w:p w14:paraId="7E8E0CC8" w14:textId="77777777" w:rsidR="00EA3C88" w:rsidRPr="001E206F" w:rsidRDefault="00EA3C88" w:rsidP="003504EB">
            <w:pPr>
              <w:pStyle w:val="Normal1"/>
              <w:rPr>
                <w:rFonts w:asciiTheme="minorHAnsi" w:hAnsiTheme="minorHAnsi"/>
              </w:rPr>
            </w:pPr>
            <w:r w:rsidRPr="001E206F">
              <w:rPr>
                <w:rFonts w:asciiTheme="minorHAnsi" w:hAnsiTheme="minorHAnsi"/>
                <w:bCs/>
              </w:rPr>
              <w:t xml:space="preserve">Original source(s): </w:t>
            </w:r>
            <w:r w:rsidRPr="001E206F">
              <w:rPr>
                <w:rFonts w:asciiTheme="minorHAnsi" w:hAnsiTheme="minorHAnsi"/>
              </w:rPr>
              <w:t>Fetal Alert Network (fetal and congenital anomalies); Prenatal Screening Ontario; Niday Perinatal &amp; NICU/SCN Database; Ontario Midwifery Program; Newborn Screening Ontario</w:t>
            </w:r>
          </w:p>
          <w:p w14:paraId="2A8D58D5" w14:textId="77777777" w:rsidR="00EA3C88" w:rsidRPr="001E206F" w:rsidRDefault="00EA3C88" w:rsidP="003504EB">
            <w:pPr>
              <w:pStyle w:val="Normal1"/>
              <w:rPr>
                <w:rFonts w:asciiTheme="minorHAnsi" w:hAnsiTheme="minorHAnsi"/>
              </w:rPr>
            </w:pPr>
          </w:p>
          <w:p w14:paraId="0B95A6BE" w14:textId="77777777" w:rsidR="00EA3C88" w:rsidRPr="001E206F" w:rsidRDefault="00EA3C88" w:rsidP="003504EB">
            <w:pPr>
              <w:pStyle w:val="Normal1"/>
              <w:rPr>
                <w:rFonts w:asciiTheme="minorHAnsi" w:hAnsiTheme="minorHAnsi"/>
              </w:rPr>
            </w:pPr>
          </w:p>
          <w:p w14:paraId="2888DD3B" w14:textId="77777777" w:rsidR="00EA3C88" w:rsidRDefault="00195C70" w:rsidP="003504EB">
            <w:pPr>
              <w:pStyle w:val="Normal1"/>
              <w:rPr>
                <w:rFonts w:asciiTheme="minorHAnsi" w:hAnsiTheme="minorHAnsi"/>
              </w:rPr>
            </w:pPr>
            <w:hyperlink r:id="rId11" w:history="1">
              <w:r w:rsidR="00EA3C88" w:rsidRPr="001E206F">
                <w:rPr>
                  <w:rStyle w:val="Hyperlink"/>
                  <w:rFonts w:asciiTheme="minorHAnsi" w:hAnsiTheme="minorHAnsi"/>
                </w:rPr>
                <w:t>http://www.bornontario.ca/</w:t>
              </w:r>
            </w:hyperlink>
            <w:r w:rsidR="00EA3C88" w:rsidRPr="001E206F">
              <w:rPr>
                <w:rFonts w:asciiTheme="minorHAnsi" w:hAnsiTheme="minorHAnsi"/>
              </w:rPr>
              <w:t xml:space="preserve"> </w:t>
            </w:r>
          </w:p>
          <w:p w14:paraId="072A85D1" w14:textId="259BE718" w:rsidR="00442C6A" w:rsidRPr="001E206F" w:rsidRDefault="00442C6A" w:rsidP="003504EB">
            <w:pPr>
              <w:pStyle w:val="Normal1"/>
              <w:rPr>
                <w:rFonts w:asciiTheme="minorHAnsi" w:hAnsiTheme="minorHAnsi"/>
              </w:rPr>
            </w:pPr>
            <w:r>
              <w:rPr>
                <w:rFonts w:asciiTheme="minorHAnsi" w:hAnsiTheme="minorHAnsi"/>
              </w:rPr>
              <w:t>Must sign a user agreement prior to gaining access.</w:t>
            </w:r>
          </w:p>
        </w:tc>
      </w:tr>
      <w:tr w:rsidR="00EA3C88" w:rsidRPr="001E206F" w14:paraId="30BDC0F7" w14:textId="77777777" w:rsidTr="003504EB">
        <w:tc>
          <w:tcPr>
            <w:tcW w:w="861" w:type="pct"/>
          </w:tcPr>
          <w:p w14:paraId="43A7B0DD" w14:textId="77777777" w:rsidR="00EA3C88" w:rsidRPr="001E206F" w:rsidRDefault="00EA3C88" w:rsidP="003504EB">
            <w:pPr>
              <w:pStyle w:val="Normal1"/>
              <w:rPr>
                <w:rFonts w:asciiTheme="minorHAnsi" w:hAnsiTheme="minorHAnsi"/>
              </w:rPr>
            </w:pPr>
            <w:r w:rsidRPr="001E206F">
              <w:rPr>
                <w:rFonts w:asciiTheme="minorHAnsi" w:hAnsiTheme="minorHAnsi"/>
              </w:rPr>
              <w:t>Canadian Community Health Survey (CCHS)</w:t>
            </w:r>
          </w:p>
        </w:tc>
        <w:tc>
          <w:tcPr>
            <w:tcW w:w="2766" w:type="pct"/>
          </w:tcPr>
          <w:p w14:paraId="1338EEB9" w14:textId="77777777" w:rsidR="00EA3C88" w:rsidRPr="001E206F" w:rsidRDefault="00EA3C88" w:rsidP="003504EB">
            <w:pPr>
              <w:pStyle w:val="Normal1"/>
              <w:rPr>
                <w:rFonts w:asciiTheme="minorHAnsi" w:hAnsiTheme="minorHAnsi"/>
              </w:rPr>
            </w:pPr>
            <w:r w:rsidRPr="001E206F">
              <w:rPr>
                <w:rFonts w:asciiTheme="minorHAnsi" w:hAnsiTheme="minorHAnsi"/>
              </w:rPr>
              <w:t>The CCHS is a cross-sectional survey that collects information related to health status, health care utilization and health determinants for the Canadian population. It relies upon a large sample of respondents and is designed to provide reliable estimates at the health region level.</w:t>
            </w:r>
          </w:p>
        </w:tc>
        <w:tc>
          <w:tcPr>
            <w:tcW w:w="1373" w:type="pct"/>
          </w:tcPr>
          <w:p w14:paraId="0A2AD9EB"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28F6D461" w14:textId="77777777" w:rsidR="00EA3C88" w:rsidRPr="00431775" w:rsidRDefault="00EA3C88" w:rsidP="003504EB">
            <w:pPr>
              <w:pStyle w:val="CommentText"/>
              <w:rPr>
                <w:sz w:val="22"/>
              </w:rPr>
            </w:pPr>
            <w:r w:rsidRPr="00431775">
              <w:rPr>
                <w:sz w:val="22"/>
              </w:rPr>
              <w:t>Access to the data is provided by the Ministry of Health, Public Health Branch</w:t>
            </w:r>
          </w:p>
          <w:p w14:paraId="203E5612" w14:textId="77777777" w:rsidR="00EA3C88" w:rsidRPr="001E206F" w:rsidRDefault="00EA3C88" w:rsidP="003504EB">
            <w:pPr>
              <w:pStyle w:val="Normal1"/>
              <w:rPr>
                <w:rFonts w:asciiTheme="minorHAnsi" w:hAnsiTheme="minorHAnsi"/>
              </w:rPr>
            </w:pPr>
          </w:p>
          <w:p w14:paraId="1278B94C" w14:textId="77777777" w:rsidR="00EA3C88" w:rsidRPr="001E206F" w:rsidRDefault="00195C70" w:rsidP="003504EB">
            <w:pPr>
              <w:pStyle w:val="Normal1"/>
              <w:rPr>
                <w:rFonts w:asciiTheme="minorHAnsi" w:hAnsiTheme="minorHAnsi"/>
              </w:rPr>
            </w:pPr>
            <w:hyperlink r:id="rId12" w:history="1">
              <w:r w:rsidR="00EA3C88" w:rsidRPr="001E206F">
                <w:rPr>
                  <w:rStyle w:val="Hyperlink"/>
                  <w:rFonts w:asciiTheme="minorHAnsi" w:hAnsiTheme="minorHAnsi"/>
                </w:rPr>
                <w:t>http://www23.statcan.gc.ca/imdb/p2SV.pl?Function=getSurvey&amp;SDDS=3226&amp;lang=en&amp;db=imdb&amp;adm=8&amp;dis=2</w:t>
              </w:r>
            </w:hyperlink>
          </w:p>
          <w:p w14:paraId="3C695A66" w14:textId="77777777" w:rsidR="00EA3C88" w:rsidRPr="001E206F" w:rsidRDefault="00EA3C88" w:rsidP="003504EB">
            <w:pPr>
              <w:pStyle w:val="Normal1"/>
              <w:rPr>
                <w:rFonts w:asciiTheme="minorHAnsi" w:hAnsiTheme="minorHAnsi"/>
              </w:rPr>
            </w:pPr>
          </w:p>
        </w:tc>
      </w:tr>
      <w:tr w:rsidR="00EA3C88" w:rsidRPr="001E206F" w14:paraId="6FFA5872" w14:textId="77777777" w:rsidTr="003504EB">
        <w:tc>
          <w:tcPr>
            <w:tcW w:w="861" w:type="pct"/>
          </w:tcPr>
          <w:p w14:paraId="7AA08943"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Canadian Congenital Anomalies Surveillance System (CASS)</w:t>
            </w:r>
          </w:p>
        </w:tc>
        <w:tc>
          <w:tcPr>
            <w:tcW w:w="2766" w:type="pct"/>
          </w:tcPr>
          <w:p w14:paraId="7BBEBEC1"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Canadian Congenital Anomalies Surveillance System (CCASS) is an ongoing and passive population-based congenital anomalies surveillance system. CCASS is administered by the Maternal and Infant Health Section of the Public Health Agency of Canada (PHAC). </w:t>
            </w:r>
          </w:p>
        </w:tc>
        <w:tc>
          <w:tcPr>
            <w:tcW w:w="1373" w:type="pct"/>
          </w:tcPr>
          <w:p w14:paraId="5FA8F636"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Aggregated data are available directly from the Maternal and Infant Health Section of the Public Health Agency of Canada. Email </w:t>
            </w:r>
            <w:hyperlink r:id="rId13" w:history="1">
              <w:r w:rsidRPr="001E206F">
                <w:rPr>
                  <w:rStyle w:val="Hyperlink"/>
                  <w:rFonts w:asciiTheme="minorHAnsi" w:hAnsiTheme="minorHAnsi"/>
                </w:rPr>
                <w:t>ccasn@phac-aspc.gc.ca</w:t>
              </w:r>
            </w:hyperlink>
            <w:r w:rsidRPr="001E206F">
              <w:rPr>
                <w:rFonts w:asciiTheme="minorHAnsi" w:hAnsiTheme="minorHAnsi"/>
              </w:rPr>
              <w:t xml:space="preserve"> to request data</w:t>
            </w:r>
          </w:p>
        </w:tc>
      </w:tr>
      <w:tr w:rsidR="00EA3C88" w:rsidRPr="001E206F" w14:paraId="0249EFF7" w14:textId="77777777" w:rsidTr="003504EB">
        <w:tc>
          <w:tcPr>
            <w:tcW w:w="861" w:type="pct"/>
          </w:tcPr>
          <w:p w14:paraId="721FFDA7" w14:textId="77777777" w:rsidR="00EA3C88" w:rsidRPr="001E206F" w:rsidRDefault="00EA3C88" w:rsidP="003504EB">
            <w:pPr>
              <w:pStyle w:val="Normal1"/>
              <w:rPr>
                <w:rFonts w:asciiTheme="minorHAnsi" w:hAnsiTheme="minorHAnsi"/>
              </w:rPr>
            </w:pPr>
            <w:r w:rsidRPr="001E206F">
              <w:rPr>
                <w:rFonts w:asciiTheme="minorHAnsi" w:hAnsiTheme="minorHAnsi"/>
              </w:rPr>
              <w:t>Cancer Data (Incidence, Mortality)</w:t>
            </w:r>
          </w:p>
        </w:tc>
        <w:tc>
          <w:tcPr>
            <w:tcW w:w="2766" w:type="pct"/>
          </w:tcPr>
          <w:p w14:paraId="5052F3C4"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Ontario Cancer Registry (OCR), housed at Cancer Care Ontario (CCO), is a computerized database of information on all Ontario residents who have been newly diagnosed with cancer (incidence) or who have died of cancer (mortality). Data is distributed to PHUs by </w:t>
            </w:r>
            <w:r w:rsidRPr="001E206F">
              <w:rPr>
                <w:rFonts w:asciiTheme="minorHAnsi" w:hAnsiTheme="minorHAnsi"/>
                <w:lang w:val="en-CA"/>
              </w:rPr>
              <w:t>SEER*Stat software (Surveillance, Epidemiology and End Results), which permits the calculation of cancer incidence, mortality, survival and prevalence rates in Ontario.</w:t>
            </w:r>
          </w:p>
        </w:tc>
        <w:tc>
          <w:tcPr>
            <w:tcW w:w="1373" w:type="pct"/>
          </w:tcPr>
          <w:p w14:paraId="195E8909" w14:textId="77777777" w:rsidR="00EA3C88" w:rsidRPr="001E206F" w:rsidRDefault="00EA3C88" w:rsidP="003504EB">
            <w:pPr>
              <w:shd w:val="clear" w:color="auto" w:fill="FFFFFF"/>
              <w:spacing w:before="75" w:after="75"/>
              <w:ind w:right="525"/>
              <w:rPr>
                <w:rFonts w:eastAsia="Times New Roman" w:cs="Tahoma"/>
                <w:sz w:val="20"/>
                <w:lang w:eastAsia="en-CA"/>
              </w:rPr>
            </w:pPr>
            <w:r w:rsidRPr="001E206F">
              <w:t xml:space="preserve">Access to the data requires completion of a </w:t>
            </w:r>
            <w:r w:rsidRPr="001E206F">
              <w:rPr>
                <w:rFonts w:eastAsia="Times New Roman" w:cs="Tahoma"/>
                <w:sz w:val="20"/>
                <w:lang w:eastAsia="en-CA"/>
              </w:rPr>
              <w:t>SEER*Stat Confidentiality Agreement Form at</w:t>
            </w:r>
          </w:p>
          <w:p w14:paraId="5ABBE826" w14:textId="77777777" w:rsidR="00EA3C88" w:rsidRPr="0057625C" w:rsidRDefault="00195C70" w:rsidP="003504EB">
            <w:pPr>
              <w:pStyle w:val="Normal1"/>
              <w:rPr>
                <w:rFonts w:asciiTheme="minorHAnsi" w:hAnsiTheme="minorHAnsi"/>
              </w:rPr>
            </w:pPr>
            <w:hyperlink r:id="rId14" w:history="1">
              <w:r w:rsidR="00EA3C88" w:rsidRPr="0057625C">
                <w:rPr>
                  <w:rStyle w:val="Hyperlink"/>
                  <w:rFonts w:asciiTheme="minorHAnsi" w:hAnsiTheme="minorHAnsi"/>
                  <w:lang w:eastAsia="en-CA"/>
                </w:rPr>
                <w:t>https://www.cancercare.on.ca/toolbox/systeminfo/requestccodata</w:t>
              </w:r>
            </w:hyperlink>
            <w:r w:rsidR="00EA3C88" w:rsidRPr="0057625C">
              <w:rPr>
                <w:rFonts w:asciiTheme="minorHAnsi" w:hAnsiTheme="minorHAnsi"/>
              </w:rPr>
              <w:t xml:space="preserve"> </w:t>
            </w:r>
          </w:p>
          <w:p w14:paraId="7586C466" w14:textId="77777777" w:rsidR="0057625C" w:rsidRDefault="0057625C" w:rsidP="003504EB">
            <w:pPr>
              <w:pStyle w:val="Normal1"/>
              <w:rPr>
                <w:rFonts w:asciiTheme="minorHAnsi" w:hAnsiTheme="minorHAnsi"/>
              </w:rPr>
            </w:pPr>
          </w:p>
          <w:p w14:paraId="41E4EC26" w14:textId="58F2CBF1" w:rsidR="00EA3C88" w:rsidRPr="0057625C" w:rsidRDefault="00EA3C88" w:rsidP="003504EB">
            <w:pPr>
              <w:pStyle w:val="Normal1"/>
              <w:rPr>
                <w:rStyle w:val="Hyperlink"/>
                <w:rFonts w:asciiTheme="minorHAnsi" w:hAnsiTheme="minorHAnsi"/>
                <w:color w:val="000000"/>
                <w:u w:val="none"/>
              </w:rPr>
            </w:pPr>
            <w:r w:rsidRPr="001E206F">
              <w:rPr>
                <w:rFonts w:asciiTheme="minorHAnsi" w:hAnsiTheme="minorHAnsi"/>
              </w:rPr>
              <w:t>Cancer Care Ontario (CCO)</w:t>
            </w:r>
          </w:p>
          <w:p w14:paraId="064438F6" w14:textId="77777777" w:rsidR="00EA3C88" w:rsidRPr="001E206F" w:rsidRDefault="00195C70" w:rsidP="003504EB">
            <w:pPr>
              <w:pStyle w:val="Normal1"/>
              <w:rPr>
                <w:rFonts w:asciiTheme="minorHAnsi" w:hAnsiTheme="minorHAnsi"/>
                <w:b/>
              </w:rPr>
            </w:pPr>
            <w:hyperlink r:id="rId15" w:tgtFrame="_blank" w:history="1">
              <w:r w:rsidR="00EA3C88" w:rsidRPr="001E206F">
                <w:rPr>
                  <w:rStyle w:val="Hyperlink"/>
                  <w:rFonts w:asciiTheme="minorHAnsi" w:hAnsiTheme="minorHAnsi"/>
                </w:rPr>
                <w:t>http://www.cancercare.on.ca/</w:t>
              </w:r>
            </w:hyperlink>
            <w:r w:rsidR="00EA3C88" w:rsidRPr="001E206F">
              <w:rPr>
                <w:rStyle w:val="Strong"/>
                <w:rFonts w:asciiTheme="minorHAnsi" w:hAnsiTheme="minorHAnsi"/>
              </w:rPr>
              <w:t xml:space="preserve"> </w:t>
            </w:r>
          </w:p>
        </w:tc>
      </w:tr>
      <w:tr w:rsidR="00EA3C88" w:rsidRPr="001E206F" w14:paraId="519161D9" w14:textId="77777777" w:rsidTr="003504EB">
        <w:tc>
          <w:tcPr>
            <w:tcW w:w="861" w:type="pct"/>
          </w:tcPr>
          <w:p w14:paraId="69878BDA" w14:textId="77777777" w:rsidR="00EA3C88" w:rsidRPr="001E206F" w:rsidRDefault="00EA3C88" w:rsidP="003504EB">
            <w:pPr>
              <w:pStyle w:val="Normal1"/>
              <w:rPr>
                <w:rFonts w:asciiTheme="minorHAnsi" w:hAnsiTheme="minorHAnsi"/>
              </w:rPr>
            </w:pPr>
            <w:r w:rsidRPr="001E206F">
              <w:rPr>
                <w:rFonts w:asciiTheme="minorHAnsi" w:hAnsiTheme="minorHAnsi"/>
              </w:rPr>
              <w:t>Census of Canada (and National Household Survey [NHS])</w:t>
            </w:r>
          </w:p>
        </w:tc>
        <w:tc>
          <w:tcPr>
            <w:tcW w:w="2766" w:type="pct"/>
          </w:tcPr>
          <w:p w14:paraId="100D2216" w14:textId="77777777" w:rsidR="00EA3C88" w:rsidRPr="001E206F" w:rsidRDefault="00EA3C88" w:rsidP="003504EB">
            <w:pPr>
              <w:pStyle w:val="Normal1"/>
              <w:rPr>
                <w:rFonts w:asciiTheme="minorHAnsi" w:hAnsiTheme="minorHAnsi"/>
              </w:rPr>
            </w:pPr>
            <w:r w:rsidRPr="001E206F">
              <w:rPr>
                <w:rFonts w:asciiTheme="minorHAnsi" w:hAnsiTheme="minorHAnsi"/>
              </w:rPr>
              <w:t>The Canadian Census enumerates Canadian citizens, landed immigrants and non-permanent residents who are living in Canada on the census day. Various data and analytical Census products are available on Statistics Canada's website.</w:t>
            </w:r>
          </w:p>
          <w:p w14:paraId="62E16215" w14:textId="77777777" w:rsidR="00EA3C88" w:rsidRPr="001E206F" w:rsidRDefault="00EA3C88" w:rsidP="003504EB">
            <w:pPr>
              <w:pStyle w:val="Normal1"/>
              <w:rPr>
                <w:rFonts w:asciiTheme="minorHAnsi" w:hAnsiTheme="minorHAnsi"/>
              </w:rPr>
            </w:pPr>
          </w:p>
          <w:p w14:paraId="7B7CB364"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In June 2010, the Government of Canada announced the discontinuation of the mandatory long-form census, more widely known as Census Form 2B, and implemented the National Household Survey (NHS), a voluntary, self-administered survey. The data collected by the NHS cover the following subjects: basic demographics; families and households; activity limitations; ethnic diversity and immigration; language; Aboriginal Peoples; mobility and migration; education; labour; place of work and commuting to work; income and earnings; housing and shelter costs.  Data obtained were unreliable and poor quality as a result. </w:t>
            </w:r>
          </w:p>
          <w:p w14:paraId="79FAF584" w14:textId="77777777" w:rsidR="00EA3C88" w:rsidRPr="001E206F" w:rsidRDefault="00EA3C88" w:rsidP="003504EB">
            <w:pPr>
              <w:pStyle w:val="Normal1"/>
              <w:rPr>
                <w:rFonts w:asciiTheme="minorHAnsi" w:hAnsiTheme="minorHAnsi"/>
              </w:rPr>
            </w:pPr>
          </w:p>
          <w:p w14:paraId="2BA9C243"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new Government has re-instated the long form Census in time for 2016.  </w:t>
            </w:r>
          </w:p>
        </w:tc>
        <w:tc>
          <w:tcPr>
            <w:tcW w:w="1373" w:type="pct"/>
          </w:tcPr>
          <w:p w14:paraId="2A8E612D"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3332D736" w14:textId="77777777" w:rsidR="00EA3C88" w:rsidRPr="001E206F" w:rsidRDefault="00EA3C88" w:rsidP="003504EB">
            <w:pPr>
              <w:pStyle w:val="Normal1"/>
              <w:rPr>
                <w:rFonts w:asciiTheme="minorHAnsi" w:hAnsiTheme="minorHAnsi"/>
              </w:rPr>
            </w:pPr>
          </w:p>
          <w:p w14:paraId="4077009E" w14:textId="77777777" w:rsidR="00EA3C88" w:rsidRPr="001E206F" w:rsidRDefault="00195C70" w:rsidP="003504EB">
            <w:pPr>
              <w:pStyle w:val="Normal1"/>
              <w:rPr>
                <w:rFonts w:asciiTheme="minorHAnsi" w:hAnsiTheme="minorHAnsi"/>
              </w:rPr>
            </w:pPr>
            <w:hyperlink r:id="rId16" w:history="1">
              <w:r w:rsidR="00EA3C88" w:rsidRPr="001E206F">
                <w:rPr>
                  <w:rStyle w:val="Hyperlink"/>
                  <w:rFonts w:asciiTheme="minorHAnsi" w:hAnsiTheme="minorHAnsi"/>
                </w:rPr>
                <w:t>http://www12.statcan.ca/census-recensement/index-eng.cfm</w:t>
              </w:r>
            </w:hyperlink>
          </w:p>
          <w:p w14:paraId="305F8A9C" w14:textId="77777777" w:rsidR="00EA3C88" w:rsidRPr="001E206F" w:rsidRDefault="00EA3C88" w:rsidP="003504EB">
            <w:pPr>
              <w:pStyle w:val="Normal1"/>
              <w:rPr>
                <w:rFonts w:asciiTheme="minorHAnsi" w:hAnsiTheme="minorHAnsi"/>
              </w:rPr>
            </w:pPr>
          </w:p>
          <w:p w14:paraId="5C555B03" w14:textId="77777777" w:rsidR="00EA3C88" w:rsidRPr="001E206F" w:rsidRDefault="00195C70" w:rsidP="003504EB">
            <w:pPr>
              <w:pStyle w:val="Normal1"/>
              <w:rPr>
                <w:rFonts w:asciiTheme="minorHAnsi" w:hAnsiTheme="minorHAnsi"/>
              </w:rPr>
            </w:pPr>
            <w:hyperlink r:id="rId17" w:history="1">
              <w:r w:rsidR="00EA3C88" w:rsidRPr="001E206F">
                <w:rPr>
                  <w:rStyle w:val="Hyperlink"/>
                  <w:rFonts w:asciiTheme="minorHAnsi" w:hAnsiTheme="minorHAnsi"/>
                </w:rPr>
                <w:t>http://www12.statcan.ca/nhs-enm/index-eng.cfm</w:t>
              </w:r>
            </w:hyperlink>
            <w:r w:rsidR="00EA3C88" w:rsidRPr="001E206F">
              <w:rPr>
                <w:rFonts w:asciiTheme="minorHAnsi" w:hAnsiTheme="minorHAnsi"/>
              </w:rPr>
              <w:t xml:space="preserve"> </w:t>
            </w:r>
          </w:p>
        </w:tc>
      </w:tr>
      <w:tr w:rsidR="00EA3C88" w:rsidRPr="001E206F" w14:paraId="6BB032EF" w14:textId="77777777" w:rsidTr="003504EB">
        <w:tc>
          <w:tcPr>
            <w:tcW w:w="861" w:type="pct"/>
          </w:tcPr>
          <w:p w14:paraId="3D593C94" w14:textId="77777777" w:rsidR="00EA3C88" w:rsidRPr="001E206F" w:rsidRDefault="00EA3C88" w:rsidP="003504EB">
            <w:pPr>
              <w:pStyle w:val="Normal1"/>
              <w:rPr>
                <w:rFonts w:asciiTheme="minorHAnsi" w:hAnsiTheme="minorHAnsi"/>
              </w:rPr>
            </w:pPr>
            <w:r w:rsidRPr="001E206F">
              <w:rPr>
                <w:rFonts w:asciiTheme="minorHAnsi" w:hAnsiTheme="minorHAnsi"/>
              </w:rPr>
              <w:t>Dental Health Data</w:t>
            </w:r>
          </w:p>
          <w:p w14:paraId="2375C73E" w14:textId="52982DF1" w:rsidR="00EA3C88" w:rsidRPr="001E206F" w:rsidRDefault="00EA3C88" w:rsidP="003504EB">
            <w:pPr>
              <w:pStyle w:val="Normal1"/>
              <w:rPr>
                <w:rFonts w:asciiTheme="minorHAnsi" w:hAnsiTheme="minorHAnsi"/>
                <w:color w:val="000000" w:themeColor="text1"/>
              </w:rPr>
            </w:pPr>
            <w:r w:rsidRPr="001E206F">
              <w:rPr>
                <w:rFonts w:asciiTheme="minorHAnsi" w:hAnsiTheme="minorHAnsi"/>
                <w:color w:val="000000" w:themeColor="text1"/>
              </w:rPr>
              <w:t>Oral Health In</w:t>
            </w:r>
            <w:r w:rsidR="002B021E">
              <w:rPr>
                <w:rFonts w:asciiTheme="minorHAnsi" w:hAnsiTheme="minorHAnsi"/>
                <w:color w:val="000000" w:themeColor="text1"/>
              </w:rPr>
              <w:t>formation Support System (OHISS</w:t>
            </w:r>
            <w:r w:rsidRPr="001E206F">
              <w:rPr>
                <w:rFonts w:asciiTheme="minorHAnsi" w:hAnsiTheme="minorHAnsi"/>
                <w:color w:val="000000" w:themeColor="text1"/>
              </w:rPr>
              <w:t xml:space="preserve">) </w:t>
            </w:r>
          </w:p>
        </w:tc>
        <w:tc>
          <w:tcPr>
            <w:tcW w:w="2766" w:type="pct"/>
          </w:tcPr>
          <w:p w14:paraId="78696851"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Public health dental data in Ontario come from three main sources: Ontario Dental Indices Survey (DIS), Oral Health Screening, and Children In Need Of Treatment (CINOT) program. All of these data are collected by public health units and contain information for children only. Oral health screening is conducted by public health </w:t>
            </w:r>
            <w:r w:rsidRPr="001E206F">
              <w:rPr>
                <w:rFonts w:asciiTheme="minorHAnsi" w:hAnsiTheme="minorHAnsi"/>
              </w:rPr>
              <w:lastRenderedPageBreak/>
              <w:t xml:space="preserve">units to identify children with gross dental health problems and those eligible for the Children In Need Of Treatment (CINOT) program or for preventive oral health services (topical fluoride or pit and fissure sealants). OHISS requires VPN access. Health units have access to own </w:t>
            </w:r>
            <w:commentRangeStart w:id="12"/>
            <w:r w:rsidRPr="001E206F">
              <w:rPr>
                <w:rFonts w:asciiTheme="minorHAnsi" w:hAnsiTheme="minorHAnsi"/>
              </w:rPr>
              <w:t>data</w:t>
            </w:r>
            <w:commentRangeEnd w:id="12"/>
            <w:r w:rsidRPr="001E206F">
              <w:rPr>
                <w:rStyle w:val="CommentReference"/>
                <w:rFonts w:asciiTheme="minorHAnsi" w:eastAsiaTheme="minorEastAsia" w:hAnsiTheme="minorHAnsi" w:cstheme="minorBidi"/>
                <w:color w:val="auto"/>
              </w:rPr>
              <w:commentReference w:id="12"/>
            </w:r>
            <w:r w:rsidRPr="001E206F">
              <w:rPr>
                <w:rFonts w:asciiTheme="minorHAnsi" w:hAnsiTheme="minorHAnsi"/>
              </w:rPr>
              <w:t>.</w:t>
            </w:r>
          </w:p>
        </w:tc>
        <w:tc>
          <w:tcPr>
            <w:tcW w:w="1373" w:type="pct"/>
          </w:tcPr>
          <w:p w14:paraId="7ED3E09C" w14:textId="77777777" w:rsidR="00EA3C88" w:rsidRPr="001E206F" w:rsidRDefault="00195C70" w:rsidP="003504EB">
            <w:pPr>
              <w:pStyle w:val="Normal1"/>
              <w:rPr>
                <w:rFonts w:asciiTheme="minorHAnsi" w:hAnsiTheme="minorHAnsi"/>
                <w:color w:val="auto"/>
              </w:rPr>
            </w:pPr>
            <w:hyperlink r:id="rId20" w:history="1">
              <w:r w:rsidR="00EA3C88" w:rsidRPr="001E206F">
                <w:rPr>
                  <w:rStyle w:val="Hyperlink"/>
                  <w:rFonts w:asciiTheme="minorHAnsi" w:hAnsiTheme="minorHAnsi"/>
                </w:rPr>
                <w:t>https://www.ehealthontario.ca/portal/server.pt/community/home/204</w:t>
              </w:r>
            </w:hyperlink>
          </w:p>
          <w:p w14:paraId="215CC42C" w14:textId="77777777" w:rsidR="00EA3C88" w:rsidRPr="001E206F" w:rsidRDefault="00EA3C88" w:rsidP="003504EB">
            <w:pPr>
              <w:pStyle w:val="Normal1"/>
              <w:rPr>
                <w:rFonts w:asciiTheme="minorHAnsi" w:hAnsiTheme="minorHAnsi"/>
                <w:color w:val="auto"/>
              </w:rPr>
            </w:pPr>
          </w:p>
          <w:p w14:paraId="7EDE9D6E" w14:textId="77777777" w:rsidR="00EA3C88" w:rsidRPr="001E206F" w:rsidRDefault="00EA3C88" w:rsidP="003504EB">
            <w:pPr>
              <w:pStyle w:val="Normal1"/>
              <w:rPr>
                <w:rFonts w:asciiTheme="minorHAnsi" w:hAnsiTheme="minorHAnsi"/>
                <w:color w:val="auto"/>
              </w:rPr>
            </w:pPr>
            <w:r w:rsidRPr="001E206F">
              <w:rPr>
                <w:rFonts w:asciiTheme="minorHAnsi" w:hAnsiTheme="minorHAnsi"/>
                <w:color w:val="auto"/>
              </w:rPr>
              <w:t>Login:</w:t>
            </w:r>
          </w:p>
          <w:p w14:paraId="3D4A6FCF" w14:textId="77777777" w:rsidR="00EA3C88" w:rsidRPr="001E206F" w:rsidRDefault="00195C70" w:rsidP="003504EB">
            <w:pPr>
              <w:pStyle w:val="Normal1"/>
              <w:rPr>
                <w:rFonts w:asciiTheme="minorHAnsi" w:hAnsiTheme="minorHAnsi"/>
                <w:color w:val="auto"/>
              </w:rPr>
            </w:pPr>
            <w:hyperlink r:id="rId21" w:history="1">
              <w:r w:rsidR="00EA3C88" w:rsidRPr="001E206F">
                <w:rPr>
                  <w:rStyle w:val="Hyperlink"/>
                  <w:rFonts w:asciiTheme="minorHAnsi" w:hAnsiTheme="minorHAnsi"/>
                </w:rPr>
                <w:t>https://www.ehealthontario.ca/portal/server.pt?space=CommunityPage&amp;control=SetCommunity&amp;PageID=0&amp;CommunityID=229&amp;loginaction=Undefined</w:t>
              </w:r>
            </w:hyperlink>
            <w:r w:rsidR="00EA3C88" w:rsidRPr="001E206F">
              <w:rPr>
                <w:rFonts w:asciiTheme="minorHAnsi" w:hAnsiTheme="minorHAnsi"/>
                <w:color w:val="auto"/>
              </w:rPr>
              <w:t xml:space="preserve">  ??</w:t>
            </w:r>
          </w:p>
        </w:tc>
      </w:tr>
      <w:tr w:rsidR="00EA3C88" w:rsidRPr="001E206F" w14:paraId="0B5D42CD" w14:textId="77777777" w:rsidTr="003504EB">
        <w:tc>
          <w:tcPr>
            <w:tcW w:w="861" w:type="pct"/>
          </w:tcPr>
          <w:p w14:paraId="619EF9C0"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Discharge Abstract Database (DAD)</w:t>
            </w:r>
          </w:p>
        </w:tc>
        <w:tc>
          <w:tcPr>
            <w:tcW w:w="2766" w:type="pct"/>
          </w:tcPr>
          <w:p w14:paraId="2AE02F91" w14:textId="77777777" w:rsidR="00EA3C88" w:rsidRPr="001E206F" w:rsidRDefault="00EA3C88" w:rsidP="003504EB">
            <w:pPr>
              <w:pStyle w:val="Normal1"/>
              <w:rPr>
                <w:rFonts w:asciiTheme="minorHAnsi" w:hAnsiTheme="minorHAnsi"/>
              </w:rPr>
            </w:pPr>
            <w:r w:rsidRPr="001E206F">
              <w:rPr>
                <w:rFonts w:asciiTheme="minorHAnsi" w:hAnsiTheme="minorHAnsi"/>
              </w:rPr>
              <w:t>The DAD captures administrative, clinical and demographic information on hospital discharges (including deaths, sign-outs and transfers). Data is received directly from acute care facilities or from their respective health/regional authority or ministry/department of health.  Accessed through secured web link.  Access is only granted after the IntelliHealth training is undertaken and the user agreement form is completed.</w:t>
            </w:r>
          </w:p>
        </w:tc>
        <w:tc>
          <w:tcPr>
            <w:tcW w:w="1373" w:type="pct"/>
          </w:tcPr>
          <w:p w14:paraId="758D87F8" w14:textId="77777777" w:rsidR="00EA3C88" w:rsidRPr="001E206F" w:rsidRDefault="00EA3C88" w:rsidP="003504EB">
            <w:pPr>
              <w:pStyle w:val="Normal1"/>
              <w:rPr>
                <w:rFonts w:asciiTheme="minorHAnsi" w:hAnsiTheme="minorHAnsi"/>
              </w:rPr>
            </w:pPr>
            <w:r w:rsidRPr="001E206F">
              <w:rPr>
                <w:rFonts w:asciiTheme="minorHAnsi" w:hAnsiTheme="minorHAnsi"/>
              </w:rPr>
              <w:t>DAD</w:t>
            </w:r>
          </w:p>
          <w:p w14:paraId="51A61B12" w14:textId="77777777" w:rsidR="00EA3C88" w:rsidRPr="001E206F" w:rsidRDefault="00EA3C88" w:rsidP="003504EB">
            <w:pPr>
              <w:pStyle w:val="Normal1"/>
              <w:rPr>
                <w:rFonts w:asciiTheme="minorHAnsi" w:hAnsiTheme="minorHAnsi"/>
              </w:rPr>
            </w:pPr>
            <w:r w:rsidRPr="001E206F">
              <w:rPr>
                <w:rFonts w:asciiTheme="minorHAnsi" w:hAnsiTheme="minorHAnsi"/>
              </w:rPr>
              <w:t>Canadian Institute for Health Information (CIHI)</w:t>
            </w:r>
          </w:p>
          <w:p w14:paraId="6C69639E"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Ontario Ministry of Health &amp; Long Term Care (MOHLTC)</w:t>
            </w:r>
          </w:p>
          <w:p w14:paraId="221F9BB0" w14:textId="77777777" w:rsidR="00EA3C88" w:rsidRDefault="00EA3C88" w:rsidP="003504EB">
            <w:pPr>
              <w:pStyle w:val="Normal1"/>
              <w:rPr>
                <w:rFonts w:asciiTheme="minorHAnsi" w:hAnsiTheme="minorHAnsi"/>
                <w:lang w:val="en-CA"/>
              </w:rPr>
            </w:pPr>
          </w:p>
          <w:p w14:paraId="665365F6" w14:textId="262D9351" w:rsidR="002B021E" w:rsidRPr="001E206F" w:rsidRDefault="002B021E" w:rsidP="003504EB">
            <w:pPr>
              <w:pStyle w:val="Normal1"/>
              <w:rPr>
                <w:rFonts w:asciiTheme="minorHAnsi" w:hAnsiTheme="minorHAnsi"/>
                <w:lang w:val="en-CA"/>
              </w:rPr>
            </w:pPr>
            <w:r>
              <w:rPr>
                <w:rFonts w:asciiTheme="minorHAnsi" w:hAnsiTheme="minorHAnsi"/>
                <w:lang w:val="en-CA"/>
              </w:rPr>
              <w:t>SAS Report Studio (being phased out):</w:t>
            </w:r>
          </w:p>
          <w:p w14:paraId="09E1745C" w14:textId="2F0823D5" w:rsidR="00EA3C88" w:rsidRDefault="00195C70" w:rsidP="003504EB">
            <w:pPr>
              <w:pStyle w:val="Normal1"/>
              <w:rPr>
                <w:rStyle w:val="Hyperlink"/>
                <w:rFonts w:asciiTheme="minorHAnsi" w:hAnsiTheme="minorHAnsi"/>
                <w:lang w:val="en-CA"/>
              </w:rPr>
            </w:pPr>
            <w:hyperlink r:id="rId22" w:history="1">
              <w:r w:rsidR="00EA3C88" w:rsidRPr="001E206F">
                <w:rPr>
                  <w:rStyle w:val="Hyperlink"/>
                  <w:rFonts w:asciiTheme="minorHAnsi" w:hAnsiTheme="minorHAnsi"/>
                  <w:lang w:val="en-CA"/>
                </w:rPr>
                <w:t>https://www.intellihealth.moh.gov.on.ca</w:t>
              </w:r>
            </w:hyperlink>
            <w:r w:rsidR="002B021E">
              <w:rPr>
                <w:rStyle w:val="Hyperlink"/>
                <w:rFonts w:asciiTheme="minorHAnsi" w:hAnsiTheme="minorHAnsi"/>
                <w:lang w:val="en-CA"/>
              </w:rPr>
              <w:t xml:space="preserve"> </w:t>
            </w:r>
          </w:p>
          <w:p w14:paraId="3D795C79" w14:textId="77777777" w:rsidR="002B021E" w:rsidRDefault="002B021E" w:rsidP="003504EB">
            <w:pPr>
              <w:pStyle w:val="Normal1"/>
              <w:rPr>
                <w:rStyle w:val="Hyperlink"/>
                <w:rFonts w:asciiTheme="minorHAnsi" w:hAnsiTheme="minorHAnsi"/>
                <w:lang w:val="en-CA"/>
              </w:rPr>
            </w:pPr>
          </w:p>
          <w:p w14:paraId="73DD63D2" w14:textId="0F4B75A4" w:rsidR="002B021E" w:rsidRPr="002B021E" w:rsidRDefault="002B021E" w:rsidP="003504EB">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31A46902" w14:textId="1DCF2697" w:rsidR="002B021E" w:rsidRPr="002B021E" w:rsidRDefault="00195C70" w:rsidP="003504EB">
            <w:pPr>
              <w:pStyle w:val="Normal1"/>
              <w:rPr>
                <w:rFonts w:asciiTheme="minorHAnsi" w:hAnsiTheme="minorHAnsi"/>
              </w:rPr>
            </w:pPr>
            <w:hyperlink r:id="rId23" w:history="1">
              <w:r w:rsidR="002B021E" w:rsidRPr="002B021E">
                <w:rPr>
                  <w:rStyle w:val="Hyperlink"/>
                  <w:rFonts w:asciiTheme="minorHAnsi" w:hAnsiTheme="minorHAnsi"/>
                </w:rPr>
                <w:t>https://www.ihbi.health.gov.on.ca/ibmcognos</w:t>
              </w:r>
            </w:hyperlink>
          </w:p>
        </w:tc>
      </w:tr>
      <w:tr w:rsidR="00EA3C88" w:rsidRPr="001E206F" w14:paraId="27BD8BA7" w14:textId="77777777" w:rsidTr="003504EB">
        <w:tc>
          <w:tcPr>
            <w:tcW w:w="861" w:type="pct"/>
          </w:tcPr>
          <w:p w14:paraId="13D87A7B" w14:textId="7243EFCC" w:rsidR="00EA3C88" w:rsidRPr="0057625C" w:rsidRDefault="00796AF4" w:rsidP="003504EB">
            <w:pPr>
              <w:pStyle w:val="Normal1"/>
              <w:rPr>
                <w:rFonts w:asciiTheme="minorHAnsi" w:hAnsiTheme="minorHAnsi"/>
              </w:rPr>
            </w:pPr>
            <w:r>
              <w:rPr>
                <w:rFonts w:asciiTheme="minorHAnsi" w:hAnsiTheme="minorHAnsi"/>
              </w:rPr>
              <w:t>Acute Care Enhanced Surveillance (ACES) system</w:t>
            </w:r>
          </w:p>
        </w:tc>
        <w:tc>
          <w:tcPr>
            <w:tcW w:w="2766" w:type="pct"/>
          </w:tcPr>
          <w:p w14:paraId="04AB55B6" w14:textId="7F6ED59D" w:rsidR="00EA3C88" w:rsidRPr="001E206F" w:rsidRDefault="00796AF4" w:rsidP="00796AF4">
            <w:r>
              <w:t>The ACES system is maintained by KFL&amp;A Public Health and is funded by the Ministry of Health and Long Term Care. ACES is a real-time syndromic surveillance system with temporal and spatial capabilities that enables public health to be better informed on the health of the community, which in turn can help improve public health protection and prevention initiatives. The system also allows hospitals to monitor emergency department (ED) volume, admissions, and surge capacity to help prepare for high volumes of patients, particularly in the event of a flu pandemic. The goals of the system are to monitor changes and trends in the incidence of endemic disease and to detect new or emerging public health threats.</w:t>
            </w:r>
          </w:p>
        </w:tc>
        <w:tc>
          <w:tcPr>
            <w:tcW w:w="1373" w:type="pct"/>
          </w:tcPr>
          <w:p w14:paraId="04115383" w14:textId="76CBDF23" w:rsidR="00EA3C88" w:rsidRPr="001E206F" w:rsidRDefault="00195C70" w:rsidP="00796AF4">
            <w:pPr>
              <w:spacing w:before="120"/>
            </w:pPr>
            <w:hyperlink r:id="rId24" w:anchor="/" w:history="1">
              <w:r w:rsidR="00796AF4" w:rsidRPr="00293D5E">
                <w:rPr>
                  <w:rStyle w:val="Hyperlink"/>
                </w:rPr>
                <w:t>https://aces.kflaphi.ca/#/</w:t>
              </w:r>
            </w:hyperlink>
            <w:r w:rsidR="00796AF4">
              <w:t xml:space="preserve"> </w:t>
            </w:r>
          </w:p>
        </w:tc>
      </w:tr>
      <w:tr w:rsidR="00EA3C88" w:rsidRPr="001E206F" w14:paraId="54406C54" w14:textId="77777777" w:rsidTr="003504EB">
        <w:tc>
          <w:tcPr>
            <w:tcW w:w="861" w:type="pct"/>
          </w:tcPr>
          <w:p w14:paraId="2DA34EF3" w14:textId="56C18280" w:rsidR="00EA3C88" w:rsidRPr="001E206F" w:rsidRDefault="00BD3D59" w:rsidP="00BD3D59">
            <w:pPr>
              <w:pStyle w:val="Normal1"/>
              <w:rPr>
                <w:rFonts w:asciiTheme="minorHAnsi" w:hAnsiTheme="minorHAnsi"/>
              </w:rPr>
            </w:pPr>
            <w:r>
              <w:rPr>
                <w:rFonts w:asciiTheme="minorHAnsi" w:hAnsiTheme="minorHAnsi"/>
              </w:rPr>
              <w:t xml:space="preserve">Panorama [formerly </w:t>
            </w:r>
            <w:r w:rsidRPr="001E206F">
              <w:rPr>
                <w:rFonts w:asciiTheme="minorHAnsi" w:hAnsiTheme="minorHAnsi"/>
              </w:rPr>
              <w:t>Immunization Records Information System (IRIS)</w:t>
            </w:r>
            <w:r>
              <w:rPr>
                <w:rFonts w:asciiTheme="minorHAnsi" w:hAnsiTheme="minorHAnsi"/>
              </w:rPr>
              <w:t>]&amp; Panorama Enhanced Analytical Reporting (</w:t>
            </w:r>
            <w:r w:rsidR="00FC18F1">
              <w:rPr>
                <w:rFonts w:asciiTheme="minorHAnsi" w:hAnsiTheme="minorHAnsi"/>
              </w:rPr>
              <w:t>PEAR</w:t>
            </w:r>
            <w:r>
              <w:rPr>
                <w:rFonts w:asciiTheme="minorHAnsi" w:hAnsiTheme="minorHAnsi"/>
              </w:rPr>
              <w:t>)</w:t>
            </w:r>
            <w:r w:rsidR="00FC18F1">
              <w:rPr>
                <w:rFonts w:asciiTheme="minorHAnsi" w:hAnsiTheme="minorHAnsi"/>
              </w:rPr>
              <w:t xml:space="preserve"> </w:t>
            </w:r>
          </w:p>
        </w:tc>
        <w:tc>
          <w:tcPr>
            <w:tcW w:w="2766" w:type="pct"/>
          </w:tcPr>
          <w:p w14:paraId="6D188C7A" w14:textId="74A5B9D8" w:rsidR="00EA3C88" w:rsidRPr="001E206F" w:rsidRDefault="00EA3C88" w:rsidP="00BD3D59">
            <w:pPr>
              <w:pStyle w:val="Normal1"/>
              <w:rPr>
                <w:rFonts w:asciiTheme="minorHAnsi" w:hAnsiTheme="minorHAnsi"/>
              </w:rPr>
            </w:pPr>
            <w:r w:rsidRPr="001E206F">
              <w:rPr>
                <w:rFonts w:asciiTheme="minorHAnsi" w:hAnsiTheme="minorHAnsi"/>
              </w:rPr>
              <w:t xml:space="preserve">Ontario health units monitor the vaccination status of children within their jurisdiction under the terms of the Day Nurseries Act, the Immunization of School Pupils Act, and in accordance with the Ontario Public Health Standards 2008. Child/student vaccination records and exemptions </w:t>
            </w:r>
            <w:r w:rsidR="00431775">
              <w:rPr>
                <w:rFonts w:asciiTheme="minorHAnsi" w:hAnsiTheme="minorHAnsi"/>
              </w:rPr>
              <w:t>were stored in</w:t>
            </w:r>
            <w:r w:rsidRPr="001E206F">
              <w:rPr>
                <w:rFonts w:asciiTheme="minorHAnsi" w:hAnsiTheme="minorHAnsi"/>
              </w:rPr>
              <w:t xml:space="preserve"> Immunization Records Information System (IRIS); a DOS based system developed by the Ontario Ministry of Health and Long-Term Care </w:t>
            </w:r>
            <w:r w:rsidR="00431775">
              <w:rPr>
                <w:rFonts w:asciiTheme="minorHAnsi" w:hAnsiTheme="minorHAnsi"/>
              </w:rPr>
              <w:t>from</w:t>
            </w:r>
            <w:r w:rsidRPr="001E206F">
              <w:rPr>
                <w:rFonts w:asciiTheme="minorHAnsi" w:hAnsiTheme="minorHAnsi"/>
              </w:rPr>
              <w:t xml:space="preserve"> 1994</w:t>
            </w:r>
            <w:r w:rsidR="00431775">
              <w:rPr>
                <w:rFonts w:asciiTheme="minorHAnsi" w:hAnsiTheme="minorHAnsi"/>
              </w:rPr>
              <w:t xml:space="preserve"> to 2015</w:t>
            </w:r>
            <w:r w:rsidRPr="001E206F">
              <w:rPr>
                <w:rFonts w:asciiTheme="minorHAnsi" w:hAnsiTheme="minorHAnsi"/>
              </w:rPr>
              <w:t>.</w:t>
            </w:r>
            <w:r w:rsidR="00431775">
              <w:rPr>
                <w:rFonts w:asciiTheme="minorHAnsi" w:hAnsiTheme="minorHAnsi"/>
              </w:rPr>
              <w:t xml:space="preserve">  From 2015 onwards data</w:t>
            </w:r>
            <w:r w:rsidR="00BD3D59">
              <w:rPr>
                <w:rFonts w:asciiTheme="minorHAnsi" w:hAnsiTheme="minorHAnsi"/>
              </w:rPr>
              <w:t xml:space="preserve"> is stored in Panorama and PEAR, a Cognos-based tool.</w:t>
            </w:r>
            <w:r w:rsidRPr="001E206F">
              <w:rPr>
                <w:rFonts w:asciiTheme="minorHAnsi" w:hAnsiTheme="minorHAnsi"/>
              </w:rPr>
              <w:t> </w:t>
            </w:r>
            <w:r w:rsidR="00BD3D59">
              <w:rPr>
                <w:rFonts w:asciiTheme="minorHAnsi" w:hAnsiTheme="minorHAnsi"/>
              </w:rPr>
              <w:t>Currently Panorama and PEAR can be used to generate reports, but the goal is to shift all reporting to PEAR.</w:t>
            </w:r>
          </w:p>
        </w:tc>
        <w:tc>
          <w:tcPr>
            <w:tcW w:w="1373" w:type="pct"/>
          </w:tcPr>
          <w:p w14:paraId="51E83899" w14:textId="77777777" w:rsidR="00EA3C88" w:rsidRDefault="00BD3D59" w:rsidP="003504EB">
            <w:pPr>
              <w:pStyle w:val="Normal1"/>
              <w:rPr>
                <w:rFonts w:asciiTheme="minorHAnsi" w:hAnsiTheme="minorHAnsi"/>
              </w:rPr>
            </w:pPr>
            <w:r>
              <w:rPr>
                <w:rFonts w:asciiTheme="minorHAnsi" w:hAnsiTheme="minorHAnsi"/>
              </w:rPr>
              <w:t xml:space="preserve">First log in through </w:t>
            </w:r>
            <w:r w:rsidR="00EA3C88" w:rsidRPr="001E206F">
              <w:rPr>
                <w:rFonts w:asciiTheme="minorHAnsi" w:hAnsiTheme="minorHAnsi"/>
              </w:rPr>
              <w:t>eHealth Ontario</w:t>
            </w:r>
            <w:r>
              <w:rPr>
                <w:rFonts w:asciiTheme="minorHAnsi" w:hAnsiTheme="minorHAnsi"/>
              </w:rPr>
              <w:t>:</w:t>
            </w:r>
          </w:p>
          <w:p w14:paraId="57589D3D" w14:textId="791F6464" w:rsidR="00BD3D59" w:rsidRDefault="00195C70" w:rsidP="003504EB">
            <w:pPr>
              <w:pStyle w:val="Normal1"/>
              <w:rPr>
                <w:rFonts w:asciiTheme="minorHAnsi" w:hAnsiTheme="minorHAnsi"/>
              </w:rPr>
            </w:pPr>
            <w:hyperlink r:id="rId25" w:history="1">
              <w:r w:rsidR="00BD3D59" w:rsidRPr="00293D5E">
                <w:rPr>
                  <w:rStyle w:val="Hyperlink"/>
                  <w:rFonts w:asciiTheme="minorHAnsi" w:hAnsiTheme="minorHAnsi"/>
                </w:rPr>
                <w:t>https://www.ehealthontario.ca/portal/server.pt/community/home/3090</w:t>
              </w:r>
            </w:hyperlink>
            <w:r w:rsidR="00BD3D59">
              <w:rPr>
                <w:rFonts w:asciiTheme="minorHAnsi" w:hAnsiTheme="minorHAnsi"/>
              </w:rPr>
              <w:t xml:space="preserve"> </w:t>
            </w:r>
          </w:p>
          <w:p w14:paraId="61D21A1B" w14:textId="37169A04" w:rsidR="00BD3D59" w:rsidRPr="001E206F" w:rsidRDefault="00BD3D59" w:rsidP="003504EB">
            <w:pPr>
              <w:pStyle w:val="Normal1"/>
              <w:rPr>
                <w:rFonts w:asciiTheme="minorHAnsi" w:hAnsiTheme="minorHAnsi"/>
              </w:rPr>
            </w:pPr>
            <w:r>
              <w:rPr>
                <w:rFonts w:asciiTheme="minorHAnsi" w:hAnsiTheme="minorHAnsi"/>
              </w:rPr>
              <w:t>Need to sign a user agreement to have access to Panorama/PEAR, a key fob, and sequential log-in information from the MOHLTC.</w:t>
            </w:r>
          </w:p>
        </w:tc>
      </w:tr>
      <w:tr w:rsidR="00EA3C88" w:rsidRPr="001E206F" w14:paraId="742A06CC" w14:textId="77777777" w:rsidTr="003504EB">
        <w:tc>
          <w:tcPr>
            <w:tcW w:w="861" w:type="pct"/>
          </w:tcPr>
          <w:p w14:paraId="4688A948" w14:textId="54D034A0" w:rsidR="00EA3C88" w:rsidRPr="001E206F" w:rsidRDefault="00EA3C88" w:rsidP="003504EB">
            <w:pPr>
              <w:pStyle w:val="Normal1"/>
              <w:rPr>
                <w:rFonts w:asciiTheme="minorHAnsi" w:hAnsiTheme="minorHAnsi"/>
              </w:rPr>
            </w:pPr>
            <w:r w:rsidRPr="001E206F">
              <w:rPr>
                <w:rFonts w:asciiTheme="minorHAnsi" w:hAnsiTheme="minorHAnsi"/>
              </w:rPr>
              <w:t xml:space="preserve">Integrated Public Health Information System </w:t>
            </w:r>
            <w:r w:rsidRPr="001E206F">
              <w:rPr>
                <w:rFonts w:asciiTheme="minorHAnsi" w:hAnsiTheme="minorHAnsi"/>
              </w:rPr>
              <w:lastRenderedPageBreak/>
              <w:t>(iPHIS)</w:t>
            </w:r>
            <w:r w:rsidR="002B021E">
              <w:rPr>
                <w:rFonts w:asciiTheme="minorHAnsi" w:hAnsiTheme="minorHAnsi"/>
              </w:rPr>
              <w:t xml:space="preserve"> &amp; </w:t>
            </w:r>
            <w:r w:rsidR="002B021E" w:rsidRPr="001E206F">
              <w:rPr>
                <w:rFonts w:asciiTheme="minorHAnsi" w:hAnsiTheme="minorHAnsi"/>
              </w:rPr>
              <w:t xml:space="preserve">Cognos Report Net </w:t>
            </w:r>
            <w:r w:rsidR="002B021E" w:rsidRPr="00FC18F1">
              <w:rPr>
                <w:rFonts w:asciiTheme="minorHAnsi" w:hAnsiTheme="minorHAnsi"/>
              </w:rPr>
              <w:t>(CRN)</w:t>
            </w:r>
          </w:p>
        </w:tc>
        <w:tc>
          <w:tcPr>
            <w:tcW w:w="2766" w:type="pct"/>
          </w:tcPr>
          <w:p w14:paraId="540119CE" w14:textId="56E1D7D3" w:rsidR="002B021E" w:rsidRPr="00442C6A" w:rsidRDefault="00EA3C88" w:rsidP="00442C6A">
            <w:r w:rsidRPr="001E206F">
              <w:lastRenderedPageBreak/>
              <w:t xml:space="preserve">The integrated Public Health Information System (iPHIS) is the database used by public health units to report information on cases of reportable diseases to provincial </w:t>
            </w:r>
            <w:r w:rsidRPr="001E206F">
              <w:lastRenderedPageBreak/>
              <w:t>health authorities and to the Public Health Agency of Canada. It is a web-based client health record and reporting system for local and provincial com</w:t>
            </w:r>
            <w:r w:rsidR="00BD3D59">
              <w:t xml:space="preserve">municable disease surveillance. </w:t>
            </w:r>
            <w:r w:rsidR="00BD3D59" w:rsidRPr="001E206F">
              <w:t xml:space="preserve">iPHIS contains all infectious disease cases and outbreaks for Ontario. Each </w:t>
            </w:r>
            <w:r w:rsidR="00BD3D59">
              <w:t xml:space="preserve">PHU has access to its own data. </w:t>
            </w:r>
            <w:r w:rsidRPr="001E206F">
              <w:t>Requires VPN access</w:t>
            </w:r>
            <w:r w:rsidR="00BD3D59">
              <w:t xml:space="preserve"> through One Remote</w:t>
            </w:r>
            <w:r w:rsidRPr="001E206F">
              <w:t xml:space="preserve"> and uses Cognos Report Net</w:t>
            </w:r>
            <w:r w:rsidR="00BD3D59">
              <w:t xml:space="preserve"> (CRN) to build reports. </w:t>
            </w:r>
            <w:r w:rsidR="002B021E" w:rsidRPr="001E206F">
              <w:t>A license is required for use of CRN. Applications for access to the system are requested through the PHU’s CRN designate. Contact:</w:t>
            </w:r>
            <w:r w:rsidR="00442C6A">
              <w:t xml:space="preserve"> </w:t>
            </w:r>
            <w:hyperlink r:id="rId26" w:history="1">
              <w:r w:rsidR="002B021E" w:rsidRPr="00442C6A">
                <w:rPr>
                  <w:rStyle w:val="Hyperlink"/>
                </w:rPr>
                <w:t>Michael.Whelen@ontario.ca</w:t>
              </w:r>
            </w:hyperlink>
          </w:p>
        </w:tc>
        <w:tc>
          <w:tcPr>
            <w:tcW w:w="1373" w:type="pct"/>
          </w:tcPr>
          <w:p w14:paraId="77023139" w14:textId="77777777" w:rsidR="00BD3D59" w:rsidRDefault="00BD3D59" w:rsidP="003504EB">
            <w:pPr>
              <w:pStyle w:val="Normal1"/>
              <w:rPr>
                <w:rFonts w:asciiTheme="minorHAnsi" w:hAnsiTheme="minorHAnsi"/>
                <w:lang w:val="en-CA"/>
              </w:rPr>
            </w:pPr>
            <w:r>
              <w:rPr>
                <w:rFonts w:asciiTheme="minorHAnsi" w:hAnsiTheme="minorHAnsi"/>
                <w:lang w:val="en-CA"/>
              </w:rPr>
              <w:lastRenderedPageBreak/>
              <w:t>One Remote (VPN):</w:t>
            </w:r>
          </w:p>
          <w:p w14:paraId="2A274195" w14:textId="336F3BA4" w:rsidR="00BD3D59" w:rsidRDefault="00195C70" w:rsidP="003504EB">
            <w:pPr>
              <w:pStyle w:val="Normal1"/>
              <w:rPr>
                <w:rFonts w:asciiTheme="minorHAnsi" w:hAnsiTheme="minorHAnsi"/>
                <w:lang w:val="en-CA"/>
              </w:rPr>
            </w:pPr>
            <w:hyperlink r:id="rId27" w:history="1">
              <w:r w:rsidR="00BD3D59" w:rsidRPr="00293D5E">
                <w:rPr>
                  <w:rStyle w:val="Hyperlink"/>
                  <w:rFonts w:asciiTheme="minorHAnsi" w:hAnsiTheme="minorHAnsi"/>
                  <w:lang w:val="en-CA"/>
                </w:rPr>
                <w:t>https://oneremote.ehealthontario.ca/</w:t>
              </w:r>
            </w:hyperlink>
          </w:p>
          <w:p w14:paraId="4947D910" w14:textId="77777777" w:rsidR="00EA3C88" w:rsidRDefault="00EA3C88" w:rsidP="003504EB">
            <w:pPr>
              <w:pStyle w:val="Normal1"/>
              <w:rPr>
                <w:rFonts w:asciiTheme="minorHAnsi" w:hAnsiTheme="minorHAnsi"/>
                <w:lang w:val="en-CA"/>
              </w:rPr>
            </w:pPr>
            <w:r w:rsidRPr="001E206F">
              <w:rPr>
                <w:rFonts w:asciiTheme="minorHAnsi" w:hAnsiTheme="minorHAnsi"/>
                <w:lang w:val="en-CA"/>
              </w:rPr>
              <w:lastRenderedPageBreak/>
              <w:t>MOHLTC</w:t>
            </w:r>
          </w:p>
          <w:p w14:paraId="5587A045" w14:textId="77777777" w:rsidR="007F29D0" w:rsidRPr="001E206F" w:rsidRDefault="007F29D0" w:rsidP="003504EB">
            <w:pPr>
              <w:pStyle w:val="Normal1"/>
              <w:rPr>
                <w:rFonts w:asciiTheme="minorHAnsi" w:hAnsiTheme="minorHAnsi"/>
                <w:lang w:val="en-CA"/>
              </w:rPr>
            </w:pPr>
          </w:p>
          <w:p w14:paraId="645F23DC" w14:textId="75FC979B" w:rsidR="00EA3C88" w:rsidRPr="001E206F" w:rsidRDefault="00E96C1A" w:rsidP="003504EB">
            <w:pPr>
              <w:pStyle w:val="Normal1"/>
              <w:rPr>
                <w:rFonts w:asciiTheme="minorHAnsi" w:hAnsiTheme="minorHAnsi"/>
                <w:lang w:val="en-CA"/>
              </w:rPr>
            </w:pPr>
            <w:r>
              <w:rPr>
                <w:rFonts w:asciiTheme="minorHAnsi" w:hAnsiTheme="minorHAnsi"/>
                <w:lang w:val="en-CA"/>
              </w:rPr>
              <w:t>iPHIS:</w:t>
            </w:r>
          </w:p>
          <w:p w14:paraId="1163B905" w14:textId="549B9B7D" w:rsidR="002B021E" w:rsidRDefault="00195C70" w:rsidP="003504EB">
            <w:pPr>
              <w:pStyle w:val="Normal1"/>
              <w:rPr>
                <w:rFonts w:asciiTheme="minorHAnsi" w:hAnsiTheme="minorHAnsi"/>
              </w:rPr>
            </w:pPr>
            <w:hyperlink r:id="rId28" w:history="1">
              <w:r w:rsidR="00BD3D59" w:rsidRPr="00293D5E">
                <w:rPr>
                  <w:rStyle w:val="Hyperlink"/>
                  <w:rFonts w:asciiTheme="minorHAnsi" w:hAnsiTheme="minorHAnsi"/>
                </w:rPr>
                <w:t>https://app.iphis.prod.ehealthontario.ca</w:t>
              </w:r>
            </w:hyperlink>
          </w:p>
          <w:p w14:paraId="06B9187F" w14:textId="76511E33" w:rsidR="00BD3D59" w:rsidRPr="00BD3D59" w:rsidRDefault="00E96C1A" w:rsidP="003504EB">
            <w:pPr>
              <w:pStyle w:val="Normal1"/>
              <w:rPr>
                <w:rFonts w:asciiTheme="minorHAnsi" w:hAnsiTheme="minorHAnsi"/>
              </w:rPr>
            </w:pPr>
            <w:r>
              <w:rPr>
                <w:rFonts w:asciiTheme="minorHAnsi" w:hAnsiTheme="minorHAnsi"/>
              </w:rPr>
              <w:t>CRN:</w:t>
            </w:r>
          </w:p>
          <w:p w14:paraId="30EFA217" w14:textId="3061F41D" w:rsidR="002B021E" w:rsidRPr="001E206F" w:rsidRDefault="00195C70" w:rsidP="002B021E">
            <w:pPr>
              <w:pStyle w:val="Normal1"/>
              <w:rPr>
                <w:rFonts w:asciiTheme="minorHAnsi" w:hAnsiTheme="minorHAnsi"/>
              </w:rPr>
            </w:pPr>
            <w:hyperlink r:id="rId29" w:history="1">
              <w:r w:rsidR="00E96C1A" w:rsidRPr="00293D5E">
                <w:rPr>
                  <w:rStyle w:val="Hyperlink"/>
                  <w:rFonts w:asciiTheme="minorHAnsi" w:hAnsiTheme="minorHAnsi"/>
                </w:rPr>
                <w:t>https://customreports.iphis.prod.ehealthontario.ca/ibmcognos/cgi-bin/cognos.dso</w:t>
              </w:r>
            </w:hyperlink>
            <w:r w:rsidR="00E96C1A">
              <w:rPr>
                <w:rFonts w:asciiTheme="minorHAnsi" w:hAnsiTheme="minorHAnsi"/>
              </w:rPr>
              <w:t xml:space="preserve"> </w:t>
            </w:r>
          </w:p>
        </w:tc>
      </w:tr>
      <w:tr w:rsidR="00EA3C88" w:rsidRPr="001E206F" w14:paraId="2B8328E5" w14:textId="77777777" w:rsidTr="003504EB">
        <w:tc>
          <w:tcPr>
            <w:tcW w:w="861" w:type="pct"/>
          </w:tcPr>
          <w:p w14:paraId="0B53B407" w14:textId="486461FA" w:rsidR="00EA3C88" w:rsidRPr="001E206F" w:rsidRDefault="00EA3C88" w:rsidP="003504EB">
            <w:pPr>
              <w:pStyle w:val="Normal1"/>
              <w:rPr>
                <w:rFonts w:asciiTheme="minorHAnsi" w:hAnsiTheme="minorHAnsi"/>
              </w:rPr>
            </w:pPr>
            <w:r w:rsidRPr="001E206F">
              <w:rPr>
                <w:rFonts w:asciiTheme="minorHAnsi" w:hAnsiTheme="minorHAnsi"/>
              </w:rPr>
              <w:lastRenderedPageBreak/>
              <w:t>Integrated Services for Children Information System (ISCIS)</w:t>
            </w:r>
            <w:r w:rsidR="00DE4D04">
              <w:rPr>
                <w:rFonts w:asciiTheme="minorHAnsi" w:hAnsiTheme="minorHAnsi"/>
              </w:rPr>
              <w:t xml:space="preserve"> &amp; ISCIS Reporting Sub-System (IRSS)</w:t>
            </w:r>
          </w:p>
        </w:tc>
        <w:tc>
          <w:tcPr>
            <w:tcW w:w="2766" w:type="pct"/>
          </w:tcPr>
          <w:p w14:paraId="7628A57C" w14:textId="164EC2CD" w:rsidR="00EA3C88" w:rsidRPr="00DE4D04" w:rsidRDefault="00EA3C88" w:rsidP="00DE4D04">
            <w:pPr>
              <w:pStyle w:val="Normal1"/>
              <w:rPr>
                <w:rFonts w:asciiTheme="minorHAnsi" w:hAnsiTheme="minorHAnsi"/>
                <w:lang w:val="en-CA"/>
              </w:rPr>
            </w:pPr>
            <w:r w:rsidRPr="001E206F">
              <w:rPr>
                <w:rFonts w:asciiTheme="minorHAnsi" w:hAnsiTheme="minorHAnsi"/>
              </w:rPr>
              <w:t xml:space="preserve">The Healthy Babies Healthy Children (HBHC) program is a </w:t>
            </w:r>
            <w:r w:rsidRPr="001E206F">
              <w:rPr>
                <w:rFonts w:asciiTheme="minorHAnsi" w:hAnsiTheme="minorHAnsi"/>
                <w:u w:val="single"/>
              </w:rPr>
              <w:t>voluntary</w:t>
            </w:r>
            <w:r w:rsidRPr="001E206F">
              <w:rPr>
                <w:rFonts w:asciiTheme="minorHAnsi" w:hAnsiTheme="minorHAnsi"/>
              </w:rPr>
              <w:t xml:space="preserve"> prevention and early intervention initiative designed to help families promote healthy child development and help their children achieve their full potential. The Integrated Services for Children Information System (ISCIS) is a multi-tier case management system designed to enable public health units across Ontario to effectively administer the HBHC program. ISCIS software is currently managed by the Ministry of Children and Youth Services, operating on the eHealth Ontario platform and</w:t>
            </w:r>
            <w:r w:rsidRPr="001E206F">
              <w:rPr>
                <w:rFonts w:asciiTheme="minorHAnsi" w:hAnsiTheme="minorHAnsi"/>
                <w:lang w:val="en-CA"/>
              </w:rPr>
              <w:t xml:space="preserve"> is used to document the families screening and assessment information, the services provided to families, and referrals</w:t>
            </w:r>
            <w:r w:rsidR="00DE4D04">
              <w:rPr>
                <w:rFonts w:asciiTheme="minorHAnsi" w:hAnsiTheme="minorHAnsi"/>
                <w:lang w:val="en-CA"/>
              </w:rPr>
              <w:t xml:space="preserve"> to other services and programs. </w:t>
            </w:r>
            <w:r w:rsidRPr="001E206F">
              <w:rPr>
                <w:rFonts w:asciiTheme="minorHAnsi" w:hAnsiTheme="minorHAnsi"/>
              </w:rPr>
              <w:t xml:space="preserve">Requires VPN access </w:t>
            </w:r>
            <w:r w:rsidR="00DE4D04">
              <w:rPr>
                <w:rFonts w:asciiTheme="minorHAnsi" w:hAnsiTheme="minorHAnsi"/>
              </w:rPr>
              <w:t xml:space="preserve">through One Remote </w:t>
            </w:r>
            <w:r w:rsidRPr="001E206F">
              <w:rPr>
                <w:rFonts w:asciiTheme="minorHAnsi" w:hAnsiTheme="minorHAnsi"/>
              </w:rPr>
              <w:t xml:space="preserve">and uses </w:t>
            </w:r>
            <w:r w:rsidR="00DE4D04">
              <w:rPr>
                <w:rFonts w:asciiTheme="minorHAnsi" w:hAnsiTheme="minorHAnsi"/>
              </w:rPr>
              <w:t>IRSS, a Cognos-based system, to run reports.</w:t>
            </w:r>
          </w:p>
        </w:tc>
        <w:tc>
          <w:tcPr>
            <w:tcW w:w="1373" w:type="pct"/>
          </w:tcPr>
          <w:p w14:paraId="20597BA0" w14:textId="77777777" w:rsidR="00DE4D04" w:rsidRDefault="00DE4D04" w:rsidP="00DE4D04">
            <w:pPr>
              <w:pStyle w:val="Normal1"/>
              <w:rPr>
                <w:rFonts w:asciiTheme="minorHAnsi" w:hAnsiTheme="minorHAnsi"/>
                <w:lang w:val="en-CA"/>
              </w:rPr>
            </w:pPr>
            <w:r>
              <w:rPr>
                <w:rFonts w:asciiTheme="minorHAnsi" w:hAnsiTheme="minorHAnsi"/>
                <w:lang w:val="en-CA"/>
              </w:rPr>
              <w:t>One Remote (VPN):</w:t>
            </w:r>
          </w:p>
          <w:p w14:paraId="35527EC9" w14:textId="23E85BC7" w:rsidR="00DE4D04" w:rsidRDefault="00195C70" w:rsidP="00DE4D04">
            <w:pPr>
              <w:pStyle w:val="Normal1"/>
              <w:rPr>
                <w:rFonts w:asciiTheme="minorHAnsi" w:hAnsiTheme="minorHAnsi"/>
              </w:rPr>
            </w:pPr>
            <w:hyperlink r:id="rId30" w:history="1">
              <w:r w:rsidR="00DE4D04" w:rsidRPr="00293D5E">
                <w:rPr>
                  <w:rStyle w:val="Hyperlink"/>
                  <w:rFonts w:asciiTheme="minorHAnsi" w:hAnsiTheme="minorHAnsi"/>
                  <w:lang w:val="en-CA"/>
                </w:rPr>
                <w:t>https://oneremote.ehealthontario.ca/</w:t>
              </w:r>
            </w:hyperlink>
          </w:p>
          <w:p w14:paraId="2D8E9D1F" w14:textId="77777777" w:rsidR="00DE4D04" w:rsidRDefault="00DE4D04" w:rsidP="003504EB">
            <w:pPr>
              <w:pStyle w:val="Normal1"/>
              <w:rPr>
                <w:rFonts w:asciiTheme="minorHAnsi" w:hAnsiTheme="minorHAnsi"/>
              </w:rPr>
            </w:pPr>
          </w:p>
          <w:p w14:paraId="38D6B7E4" w14:textId="550EA2F6" w:rsidR="00DE4D04" w:rsidRDefault="00DE4D04" w:rsidP="003504EB">
            <w:pPr>
              <w:pStyle w:val="Normal1"/>
              <w:rPr>
                <w:rFonts w:asciiTheme="minorHAnsi" w:hAnsiTheme="minorHAnsi"/>
              </w:rPr>
            </w:pPr>
            <w:r>
              <w:rPr>
                <w:rFonts w:asciiTheme="minorHAnsi" w:hAnsiTheme="minorHAnsi"/>
              </w:rPr>
              <w:t>ISCIS:</w:t>
            </w:r>
          </w:p>
          <w:p w14:paraId="0856D7C7" w14:textId="6F8266FD" w:rsidR="00EA3C88" w:rsidRPr="001E206F" w:rsidRDefault="00EA3C88" w:rsidP="003504EB">
            <w:pPr>
              <w:pStyle w:val="Normal1"/>
              <w:rPr>
                <w:rFonts w:asciiTheme="minorHAnsi" w:hAnsiTheme="minorHAnsi"/>
              </w:rPr>
            </w:pPr>
            <w:r w:rsidRPr="001E206F">
              <w:rPr>
                <w:rFonts w:asciiTheme="minorHAnsi" w:hAnsiTheme="minorHAnsi"/>
              </w:rPr>
              <w:t>Ministry of Chi</w:t>
            </w:r>
            <w:r w:rsidR="00DE4D04">
              <w:rPr>
                <w:rFonts w:asciiTheme="minorHAnsi" w:hAnsiTheme="minorHAnsi"/>
              </w:rPr>
              <w:t>ldren and Youth Services</w:t>
            </w:r>
          </w:p>
          <w:p w14:paraId="06A099A8" w14:textId="77777777" w:rsidR="00EA3C88" w:rsidRPr="001E206F" w:rsidRDefault="00195C70" w:rsidP="003504EB">
            <w:pPr>
              <w:pStyle w:val="Normal1"/>
              <w:rPr>
                <w:rFonts w:asciiTheme="minorHAnsi" w:hAnsiTheme="minorHAnsi"/>
                <w:lang w:val="en-CA"/>
              </w:rPr>
            </w:pPr>
            <w:hyperlink r:id="rId31" w:history="1">
              <w:r w:rsidR="00EA3C88" w:rsidRPr="001E206F">
                <w:rPr>
                  <w:rStyle w:val="Hyperlink"/>
                  <w:rFonts w:asciiTheme="minorHAnsi" w:hAnsiTheme="minorHAnsi"/>
                  <w:lang w:val="en-CA"/>
                </w:rPr>
                <w:t>http://www.iscis.on.ca/</w:t>
              </w:r>
            </w:hyperlink>
            <w:r w:rsidR="00EA3C88" w:rsidRPr="001E206F">
              <w:rPr>
                <w:rFonts w:asciiTheme="minorHAnsi" w:hAnsiTheme="minorHAnsi"/>
                <w:lang w:val="en-CA"/>
              </w:rPr>
              <w:t xml:space="preserve"> </w:t>
            </w:r>
          </w:p>
          <w:p w14:paraId="532E7B5D" w14:textId="77777777" w:rsidR="00DE4D04" w:rsidRDefault="00DE4D04" w:rsidP="00DE4D04">
            <w:pPr>
              <w:pStyle w:val="Normal1"/>
              <w:rPr>
                <w:rFonts w:asciiTheme="minorHAnsi" w:hAnsiTheme="minorHAnsi"/>
                <w:lang w:val="en-CA"/>
              </w:rPr>
            </w:pPr>
          </w:p>
          <w:p w14:paraId="71283B6B" w14:textId="77777777" w:rsidR="00DE4D04" w:rsidRPr="00DE4D04" w:rsidRDefault="00DE4D04" w:rsidP="00DE4D04">
            <w:pPr>
              <w:pStyle w:val="Normal1"/>
              <w:rPr>
                <w:rFonts w:asciiTheme="minorHAnsi" w:hAnsiTheme="minorHAnsi"/>
                <w:lang w:val="en-CA"/>
              </w:rPr>
            </w:pPr>
            <w:r w:rsidRPr="00DE4D04">
              <w:rPr>
                <w:rFonts w:asciiTheme="minorHAnsi" w:hAnsiTheme="minorHAnsi"/>
                <w:lang w:val="en-CA"/>
              </w:rPr>
              <w:t>IRSS:</w:t>
            </w:r>
          </w:p>
          <w:p w14:paraId="6314AECF" w14:textId="2F7C77DA" w:rsidR="00EA3C88" w:rsidRPr="001E206F" w:rsidRDefault="00195C70" w:rsidP="00DE4D04">
            <w:pPr>
              <w:pStyle w:val="Normal1"/>
              <w:rPr>
                <w:rFonts w:asciiTheme="minorHAnsi" w:hAnsiTheme="minorHAnsi"/>
                <w:lang w:val="en-CA"/>
              </w:rPr>
            </w:pPr>
            <w:hyperlink r:id="rId32" w:history="1">
              <w:r w:rsidR="00EA3C88" w:rsidRPr="00DE4D04">
                <w:rPr>
                  <w:rStyle w:val="Hyperlink"/>
                  <w:rFonts w:asciiTheme="minorHAnsi" w:hAnsiTheme="minorHAnsi"/>
                </w:rPr>
                <w:t>http://irss.iscis.on.ca/cognos8/cgi-bin/cognos.cgi?b_action=xts.run&amp;m=portal/main.xts&amp;startwel=yes</w:t>
              </w:r>
            </w:hyperlink>
          </w:p>
        </w:tc>
      </w:tr>
      <w:tr w:rsidR="00EA3C88" w:rsidRPr="001E206F" w14:paraId="568E72A5" w14:textId="77777777" w:rsidTr="003504EB">
        <w:tc>
          <w:tcPr>
            <w:tcW w:w="861" w:type="pct"/>
          </w:tcPr>
          <w:p w14:paraId="61C4B008" w14:textId="77777777" w:rsidR="00EA3C88" w:rsidRPr="001E206F" w:rsidRDefault="00EA3C88" w:rsidP="003504EB">
            <w:pPr>
              <w:pStyle w:val="Normal1"/>
              <w:rPr>
                <w:rFonts w:asciiTheme="minorHAnsi" w:hAnsiTheme="minorHAnsi"/>
              </w:rPr>
            </w:pPr>
            <w:r w:rsidRPr="001E206F">
              <w:rPr>
                <w:rFonts w:asciiTheme="minorHAnsi" w:hAnsiTheme="minorHAnsi"/>
              </w:rPr>
              <w:t>Inspection Services</w:t>
            </w:r>
          </w:p>
        </w:tc>
        <w:tc>
          <w:tcPr>
            <w:tcW w:w="2766" w:type="pct"/>
          </w:tcPr>
          <w:p w14:paraId="51A210C0" w14:textId="13269EFC" w:rsidR="00EA3C88" w:rsidRPr="001E206F" w:rsidRDefault="00EA3C88" w:rsidP="00431775">
            <w:pPr>
              <w:pStyle w:val="Normal1"/>
              <w:rPr>
                <w:rFonts w:asciiTheme="minorHAnsi" w:hAnsiTheme="minorHAnsi"/>
              </w:rPr>
            </w:pPr>
            <w:r w:rsidRPr="001E206F">
              <w:rPr>
                <w:rFonts w:asciiTheme="minorHAnsi" w:hAnsiTheme="minorHAnsi"/>
              </w:rPr>
              <w:t xml:space="preserve">This is health unit specific. PH Inspectors </w:t>
            </w:r>
            <w:r w:rsidR="00431775">
              <w:rPr>
                <w:rFonts w:asciiTheme="minorHAnsi" w:hAnsiTheme="minorHAnsi"/>
              </w:rPr>
              <w:t xml:space="preserve">may use </w:t>
            </w:r>
            <w:r w:rsidRPr="001E206F">
              <w:rPr>
                <w:rFonts w:asciiTheme="minorHAnsi" w:hAnsiTheme="minorHAnsi"/>
              </w:rPr>
              <w:t>use Hedgehog</w:t>
            </w:r>
            <w:r w:rsidR="00431775">
              <w:rPr>
                <w:rFonts w:asciiTheme="minorHAnsi" w:hAnsiTheme="minorHAnsi"/>
              </w:rPr>
              <w:t>.net</w:t>
            </w:r>
            <w:r w:rsidR="002A5B84">
              <w:rPr>
                <w:rFonts w:asciiTheme="minorHAnsi" w:hAnsiTheme="minorHAnsi"/>
              </w:rPr>
              <w:t>/Hedgerow</w:t>
            </w:r>
            <w:r w:rsidR="00431775">
              <w:rPr>
                <w:rFonts w:asciiTheme="minorHAnsi" w:hAnsiTheme="minorHAnsi"/>
              </w:rPr>
              <w:t xml:space="preserve">, Health Space or some other database </w:t>
            </w:r>
            <w:r w:rsidRPr="001E206F">
              <w:rPr>
                <w:rFonts w:asciiTheme="minorHAnsi" w:hAnsiTheme="minorHAnsi"/>
              </w:rPr>
              <w:t xml:space="preserve">to </w:t>
            </w:r>
            <w:r w:rsidR="00431775">
              <w:rPr>
                <w:rFonts w:asciiTheme="minorHAnsi" w:hAnsiTheme="minorHAnsi"/>
              </w:rPr>
              <w:t>store</w:t>
            </w:r>
            <w:r w:rsidRPr="001E206F">
              <w:rPr>
                <w:rFonts w:asciiTheme="minorHAnsi" w:hAnsiTheme="minorHAnsi"/>
              </w:rPr>
              <w:t xml:space="preserve"> inspection information.</w:t>
            </w:r>
          </w:p>
        </w:tc>
        <w:tc>
          <w:tcPr>
            <w:tcW w:w="1373" w:type="pct"/>
          </w:tcPr>
          <w:p w14:paraId="51697A87" w14:textId="77777777" w:rsidR="00EA3C88" w:rsidRPr="001E206F" w:rsidRDefault="00EA3C88" w:rsidP="003504EB">
            <w:pPr>
              <w:pStyle w:val="Normal1"/>
              <w:rPr>
                <w:rFonts w:asciiTheme="minorHAnsi" w:hAnsiTheme="minorHAnsi"/>
              </w:rPr>
            </w:pPr>
          </w:p>
        </w:tc>
      </w:tr>
      <w:tr w:rsidR="00EA3C88" w:rsidRPr="001E206F" w14:paraId="5A768C90" w14:textId="77777777" w:rsidTr="003504EB">
        <w:tc>
          <w:tcPr>
            <w:tcW w:w="861" w:type="pct"/>
          </w:tcPr>
          <w:p w14:paraId="31D10978" w14:textId="77777777" w:rsidR="00EA3C88" w:rsidRPr="001E206F" w:rsidRDefault="00EA3C88" w:rsidP="003504EB">
            <w:pPr>
              <w:pStyle w:val="Normal1"/>
              <w:rPr>
                <w:rFonts w:asciiTheme="minorHAnsi" w:hAnsiTheme="minorHAnsi"/>
              </w:rPr>
            </w:pPr>
            <w:r w:rsidRPr="001E206F">
              <w:rPr>
                <w:rFonts w:asciiTheme="minorHAnsi" w:hAnsiTheme="minorHAnsi"/>
              </w:rPr>
              <w:t>Medical Services</w:t>
            </w:r>
          </w:p>
        </w:tc>
        <w:tc>
          <w:tcPr>
            <w:tcW w:w="2766" w:type="pct"/>
          </w:tcPr>
          <w:p w14:paraId="3B651F27" w14:textId="773DCDFA" w:rsidR="00EA3C88" w:rsidRPr="001E206F" w:rsidRDefault="00EA3C88" w:rsidP="003504EB">
            <w:pPr>
              <w:pStyle w:val="Normal1"/>
              <w:rPr>
                <w:rFonts w:asciiTheme="minorHAnsi" w:hAnsiTheme="minorHAnsi"/>
              </w:rPr>
            </w:pPr>
            <w:r w:rsidRPr="001E206F">
              <w:rPr>
                <w:rFonts w:asciiTheme="minorHAnsi" w:hAnsiTheme="minorHAnsi"/>
              </w:rPr>
              <w:t>Medical services represents is a newly available source of morbidity information. The Approved Claims contains service and payment information for both fee-for-service claims submitted by physicians and other licensed health professionals and some of the "shadow billings" by providers in organization covered by alternate payment arrangements. Included in a typical claim is information about the patient, provider, Fee Schedule Code/procedure performed, number of services/units delivered and some "diagnostic" information.</w:t>
            </w:r>
          </w:p>
        </w:tc>
        <w:tc>
          <w:tcPr>
            <w:tcW w:w="1373" w:type="pct"/>
          </w:tcPr>
          <w:p w14:paraId="3168FDDA" w14:textId="77777777" w:rsidR="00EA3C88" w:rsidRPr="001E206F" w:rsidRDefault="00EA3C88" w:rsidP="003504EB">
            <w:pPr>
              <w:pStyle w:val="Normal1"/>
              <w:rPr>
                <w:rFonts w:asciiTheme="minorHAnsi" w:hAnsiTheme="minorHAnsi"/>
              </w:rPr>
            </w:pPr>
            <w:r w:rsidRPr="001E206F">
              <w:rPr>
                <w:rFonts w:asciiTheme="minorHAnsi" w:hAnsiTheme="minorHAnsi"/>
              </w:rPr>
              <w:t>Ontario Health Insurance Plan (OHIP) Approved Claims files</w:t>
            </w:r>
          </w:p>
          <w:p w14:paraId="23DF5024" w14:textId="77777777" w:rsidR="00EA3C88" w:rsidRPr="001E206F" w:rsidRDefault="00EA3C88" w:rsidP="003504EB">
            <w:pPr>
              <w:pStyle w:val="Normal1"/>
              <w:rPr>
                <w:rFonts w:asciiTheme="minorHAnsi" w:hAnsiTheme="minorHAnsi"/>
              </w:rPr>
            </w:pPr>
          </w:p>
          <w:p w14:paraId="7EDFA1A3"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6448EFCF" w14:textId="77777777" w:rsidR="0057625C" w:rsidRDefault="00195C70" w:rsidP="0057625C">
            <w:pPr>
              <w:pStyle w:val="Normal1"/>
              <w:rPr>
                <w:rStyle w:val="Hyperlink"/>
                <w:rFonts w:asciiTheme="minorHAnsi" w:hAnsiTheme="minorHAnsi"/>
                <w:lang w:val="en-CA"/>
              </w:rPr>
            </w:pPr>
            <w:hyperlink r:id="rId33" w:history="1">
              <w:r w:rsidR="0057625C" w:rsidRPr="001E206F">
                <w:rPr>
                  <w:rStyle w:val="Hyperlink"/>
                  <w:rFonts w:asciiTheme="minorHAnsi" w:hAnsiTheme="minorHAnsi"/>
                  <w:lang w:val="en-CA"/>
                </w:rPr>
                <w:t>https://www.intellihealth.moh.gov.on.ca</w:t>
              </w:r>
            </w:hyperlink>
            <w:r w:rsidR="0057625C">
              <w:rPr>
                <w:rStyle w:val="Hyperlink"/>
                <w:rFonts w:asciiTheme="minorHAnsi" w:hAnsiTheme="minorHAnsi"/>
                <w:lang w:val="en-CA"/>
              </w:rPr>
              <w:t xml:space="preserve"> </w:t>
            </w:r>
          </w:p>
          <w:p w14:paraId="5D24D34E" w14:textId="77777777" w:rsidR="0057625C" w:rsidRDefault="0057625C" w:rsidP="0057625C">
            <w:pPr>
              <w:pStyle w:val="Normal1"/>
              <w:rPr>
                <w:rStyle w:val="Hyperlink"/>
                <w:rFonts w:asciiTheme="minorHAnsi" w:hAnsiTheme="minorHAnsi"/>
                <w:lang w:val="en-CA"/>
              </w:rPr>
            </w:pPr>
          </w:p>
          <w:p w14:paraId="68CB41E2"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4912348B" w14:textId="58AB602E" w:rsidR="00EA3C88" w:rsidRPr="001E206F" w:rsidRDefault="00195C70" w:rsidP="0057625C">
            <w:pPr>
              <w:pStyle w:val="Normal1"/>
              <w:rPr>
                <w:rFonts w:asciiTheme="minorHAnsi" w:hAnsiTheme="minorHAnsi"/>
                <w:lang w:val="en-CA"/>
              </w:rPr>
            </w:pPr>
            <w:hyperlink r:id="rId34" w:history="1">
              <w:r w:rsidR="0057625C" w:rsidRPr="002B021E">
                <w:rPr>
                  <w:rStyle w:val="Hyperlink"/>
                  <w:rFonts w:asciiTheme="minorHAnsi" w:hAnsiTheme="minorHAnsi"/>
                </w:rPr>
                <w:t>https://www.ihbi.health.gov.on.ca/ibmcognos</w:t>
              </w:r>
            </w:hyperlink>
          </w:p>
        </w:tc>
      </w:tr>
      <w:tr w:rsidR="00EA3C88" w:rsidRPr="001E206F" w14:paraId="61BD66C0" w14:textId="77777777" w:rsidTr="003504EB">
        <w:tc>
          <w:tcPr>
            <w:tcW w:w="861" w:type="pct"/>
          </w:tcPr>
          <w:p w14:paraId="10FB68E0" w14:textId="77777777" w:rsidR="00EA3C88" w:rsidRPr="001E206F" w:rsidRDefault="00EA3C88" w:rsidP="003504EB">
            <w:pPr>
              <w:pStyle w:val="Normal1"/>
              <w:rPr>
                <w:rFonts w:asciiTheme="minorHAnsi" w:hAnsiTheme="minorHAnsi"/>
              </w:rPr>
            </w:pPr>
            <w:r w:rsidRPr="001E206F">
              <w:rPr>
                <w:rFonts w:asciiTheme="minorHAnsi" w:hAnsiTheme="minorHAnsi"/>
              </w:rPr>
              <w:t>Ministry of Transportation Collision Database</w:t>
            </w:r>
          </w:p>
        </w:tc>
        <w:tc>
          <w:tcPr>
            <w:tcW w:w="2766" w:type="pct"/>
          </w:tcPr>
          <w:p w14:paraId="17F316D2" w14:textId="77777777" w:rsidR="00EA3C88" w:rsidRPr="001E206F" w:rsidRDefault="00EA3C88" w:rsidP="003504EB">
            <w:pPr>
              <w:pStyle w:val="Normal1"/>
              <w:rPr>
                <w:rFonts w:asciiTheme="minorHAnsi" w:hAnsiTheme="minorHAnsi"/>
              </w:rPr>
            </w:pPr>
            <w:r w:rsidRPr="001E206F">
              <w:rPr>
                <w:rFonts w:asciiTheme="minorHAnsi" w:hAnsiTheme="minorHAnsi"/>
              </w:rPr>
              <w:t>The Ministry of Transportation of Ontario (MTO) maintains a database on every reportable motor vehicle collision that occurs in Ontario. The data are based on the motor vehicle accident report completed by the investigating police officer or staff at a Collision Reporting Centre</w:t>
            </w:r>
          </w:p>
        </w:tc>
        <w:tc>
          <w:tcPr>
            <w:tcW w:w="1373" w:type="pct"/>
          </w:tcPr>
          <w:p w14:paraId="63BF27AA"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MTO</w:t>
            </w:r>
          </w:p>
          <w:p w14:paraId="3761997F" w14:textId="77777777" w:rsidR="00EA3C88" w:rsidRPr="001E206F" w:rsidRDefault="00EA3C88" w:rsidP="003504EB">
            <w:pPr>
              <w:pStyle w:val="Normal1"/>
              <w:rPr>
                <w:rFonts w:asciiTheme="minorHAnsi" w:hAnsiTheme="minorHAnsi"/>
                <w:lang w:val="en-CA"/>
              </w:rPr>
            </w:pPr>
          </w:p>
          <w:p w14:paraId="364A76D4" w14:textId="77777777" w:rsidR="00EA3C88" w:rsidRPr="001E206F" w:rsidRDefault="00195C70" w:rsidP="003504EB">
            <w:pPr>
              <w:pStyle w:val="Normal1"/>
              <w:rPr>
                <w:rFonts w:asciiTheme="minorHAnsi" w:hAnsiTheme="minorHAnsi"/>
                <w:lang w:val="en-CA"/>
              </w:rPr>
            </w:pPr>
            <w:hyperlink r:id="rId35" w:history="1">
              <w:r w:rsidR="00EA3C88" w:rsidRPr="001E206F">
                <w:rPr>
                  <w:rStyle w:val="Hyperlink"/>
                  <w:rFonts w:asciiTheme="minorHAnsi" w:hAnsiTheme="minorHAnsi"/>
                  <w:lang w:val="en-CA"/>
                </w:rPr>
                <w:t>http://www.mto.gov.on.ca/english/</w:t>
              </w:r>
            </w:hyperlink>
            <w:r w:rsidR="00EA3C88" w:rsidRPr="001E206F">
              <w:rPr>
                <w:rFonts w:asciiTheme="minorHAnsi" w:hAnsiTheme="minorHAnsi"/>
                <w:lang w:val="en-CA"/>
              </w:rPr>
              <w:t xml:space="preserve"> </w:t>
            </w:r>
          </w:p>
        </w:tc>
      </w:tr>
      <w:tr w:rsidR="00EA3C88" w:rsidRPr="001E206F" w14:paraId="21A543CC" w14:textId="77777777" w:rsidTr="003504EB">
        <w:tc>
          <w:tcPr>
            <w:tcW w:w="861" w:type="pct"/>
          </w:tcPr>
          <w:p w14:paraId="3A1BB562" w14:textId="332744FA" w:rsidR="00EA3C88" w:rsidRPr="001E206F" w:rsidRDefault="00EA3C88" w:rsidP="003504EB">
            <w:pPr>
              <w:pStyle w:val="Normal1"/>
              <w:rPr>
                <w:rFonts w:asciiTheme="minorHAnsi" w:hAnsiTheme="minorHAnsi"/>
              </w:rPr>
            </w:pPr>
            <w:r w:rsidRPr="001E206F">
              <w:rPr>
                <w:rFonts w:asciiTheme="minorHAnsi" w:hAnsiTheme="minorHAnsi"/>
              </w:rPr>
              <w:lastRenderedPageBreak/>
              <w:t xml:space="preserve">Ministry of the Environment </w:t>
            </w:r>
            <w:r w:rsidR="007D534D">
              <w:rPr>
                <w:rFonts w:asciiTheme="minorHAnsi" w:hAnsiTheme="minorHAnsi"/>
              </w:rPr>
              <w:t xml:space="preserve">and Climate Change </w:t>
            </w:r>
            <w:r w:rsidRPr="001E206F">
              <w:rPr>
                <w:rFonts w:asciiTheme="minorHAnsi" w:hAnsiTheme="minorHAnsi"/>
              </w:rPr>
              <w:t>(MOE</w:t>
            </w:r>
            <w:r w:rsidR="007D534D">
              <w:rPr>
                <w:rFonts w:asciiTheme="minorHAnsi" w:hAnsiTheme="minorHAnsi"/>
              </w:rPr>
              <w:t>CC</w:t>
            </w:r>
            <w:r w:rsidRPr="001E206F">
              <w:rPr>
                <w:rFonts w:asciiTheme="minorHAnsi" w:hAnsiTheme="minorHAnsi"/>
              </w:rPr>
              <w:t>) Air Quality Report in Ontario</w:t>
            </w:r>
          </w:p>
        </w:tc>
        <w:tc>
          <w:tcPr>
            <w:tcW w:w="2766" w:type="pct"/>
          </w:tcPr>
          <w:p w14:paraId="540A3E14" w14:textId="7D583FE4" w:rsidR="00EA3C88" w:rsidRPr="001E206F" w:rsidRDefault="007D534D" w:rsidP="007D534D">
            <w:pPr>
              <w:pStyle w:val="Normal1"/>
              <w:rPr>
                <w:rFonts w:asciiTheme="minorHAnsi" w:hAnsiTheme="minorHAnsi"/>
              </w:rPr>
            </w:pPr>
            <w:r w:rsidRPr="007D534D">
              <w:rPr>
                <w:rFonts w:asciiTheme="minorHAnsi" w:hAnsiTheme="minorHAnsi"/>
              </w:rPr>
              <w:t xml:space="preserve">The </w:t>
            </w:r>
            <w:r>
              <w:rPr>
                <w:rFonts w:asciiTheme="minorHAnsi" w:hAnsiTheme="minorHAnsi"/>
              </w:rPr>
              <w:t>Air Quality Health Index (AQHI)</w:t>
            </w:r>
            <w:r w:rsidRPr="007D534D">
              <w:rPr>
                <w:rFonts w:asciiTheme="minorHAnsi" w:hAnsiTheme="minorHAnsi"/>
              </w:rPr>
              <w:t xml:space="preserve"> replaced the Air Quality Index on June 24, 2015. The AQHI co</w:t>
            </w:r>
            <w:r>
              <w:rPr>
                <w:rFonts w:asciiTheme="minorHAnsi" w:hAnsiTheme="minorHAnsi"/>
              </w:rPr>
              <w:t xml:space="preserve">mmunicates four primary things: (1) </w:t>
            </w:r>
            <w:r w:rsidRPr="007D534D">
              <w:rPr>
                <w:rFonts w:asciiTheme="minorHAnsi" w:hAnsiTheme="minorHAnsi"/>
              </w:rPr>
              <w:t xml:space="preserve">Measures the air quality in relation to your health on a scale from 1 to 10. The higher the number, the greater the health risk associated with the air quality. When the amount of air pollution is very high, the </w:t>
            </w:r>
            <w:r>
              <w:rPr>
                <w:rFonts w:asciiTheme="minorHAnsi" w:hAnsiTheme="minorHAnsi"/>
              </w:rPr>
              <w:t xml:space="preserve">number will be reported as 10+. (2) </w:t>
            </w:r>
            <w:r w:rsidRPr="007D534D">
              <w:rPr>
                <w:rFonts w:asciiTheme="minorHAnsi" w:hAnsiTheme="minorHAnsi"/>
              </w:rPr>
              <w:t>Assigns a category that describes the level of health risk associated with the index reading (e.g. Low, Moderate, H</w:t>
            </w:r>
            <w:r>
              <w:rPr>
                <w:rFonts w:asciiTheme="minorHAnsi" w:hAnsiTheme="minorHAnsi"/>
              </w:rPr>
              <w:t xml:space="preserve">igh, or Very High Health Risk). (3) </w:t>
            </w:r>
            <w:r w:rsidRPr="007D534D">
              <w:rPr>
                <w:rFonts w:asciiTheme="minorHAnsi" w:hAnsiTheme="minorHAnsi"/>
              </w:rPr>
              <w:t>Provides health messages customized to each category for both the general populatio</w:t>
            </w:r>
            <w:r>
              <w:rPr>
                <w:rFonts w:asciiTheme="minorHAnsi" w:hAnsiTheme="minorHAnsi"/>
              </w:rPr>
              <w:t xml:space="preserve">n and the ‘at risk’ population. (4) </w:t>
            </w:r>
            <w:r w:rsidRPr="007D534D">
              <w:rPr>
                <w:rFonts w:asciiTheme="minorHAnsi" w:hAnsiTheme="minorHAnsi"/>
              </w:rPr>
              <w:t xml:space="preserve">Shows current hourly AQHI readings and maximum forecast values for today, tonight and tomorrow. </w:t>
            </w:r>
            <w:r w:rsidR="00EA3C88" w:rsidRPr="001E206F">
              <w:rPr>
                <w:rFonts w:asciiTheme="minorHAnsi" w:hAnsiTheme="minorHAnsi"/>
              </w:rPr>
              <w:t xml:space="preserve">Data are available from </w:t>
            </w:r>
            <w:r>
              <w:rPr>
                <w:rFonts w:asciiTheme="minorHAnsi" w:hAnsiTheme="minorHAnsi"/>
              </w:rPr>
              <w:t>the MOECC Air Quality Ontario site on the Air Quality Data Sets tab.</w:t>
            </w:r>
          </w:p>
        </w:tc>
        <w:tc>
          <w:tcPr>
            <w:tcW w:w="1373" w:type="pct"/>
          </w:tcPr>
          <w:p w14:paraId="27FC5810" w14:textId="3D980AE2" w:rsidR="00EA3C88" w:rsidRPr="001E206F" w:rsidRDefault="00EA3C88" w:rsidP="003504EB">
            <w:pPr>
              <w:pStyle w:val="Normal1"/>
              <w:rPr>
                <w:rFonts w:asciiTheme="minorHAnsi" w:hAnsiTheme="minorHAnsi"/>
                <w:lang w:val="en-CA"/>
              </w:rPr>
            </w:pPr>
            <w:r w:rsidRPr="001E206F">
              <w:rPr>
                <w:rFonts w:asciiTheme="minorHAnsi" w:hAnsiTheme="minorHAnsi"/>
                <w:lang w:val="en-CA"/>
              </w:rPr>
              <w:t>MOE</w:t>
            </w:r>
            <w:r w:rsidR="007D534D">
              <w:rPr>
                <w:rFonts w:asciiTheme="minorHAnsi" w:hAnsiTheme="minorHAnsi"/>
                <w:lang w:val="en-CA"/>
              </w:rPr>
              <w:t>CC</w:t>
            </w:r>
          </w:p>
          <w:p w14:paraId="16CB2CA4" w14:textId="77777777" w:rsidR="00EA3C88" w:rsidRPr="001E206F" w:rsidRDefault="00EA3C88" w:rsidP="003504EB">
            <w:pPr>
              <w:pStyle w:val="Normal1"/>
              <w:rPr>
                <w:rFonts w:asciiTheme="minorHAnsi" w:hAnsiTheme="minorHAnsi"/>
                <w:lang w:val="en-CA"/>
              </w:rPr>
            </w:pPr>
          </w:p>
          <w:p w14:paraId="0B7C465B" w14:textId="77777777" w:rsidR="00EA3C88" w:rsidRPr="001E206F" w:rsidRDefault="00195C70" w:rsidP="003504EB">
            <w:pPr>
              <w:pStyle w:val="Normal1"/>
              <w:rPr>
                <w:rFonts w:asciiTheme="minorHAnsi" w:hAnsiTheme="minorHAnsi"/>
                <w:lang w:val="en-CA"/>
              </w:rPr>
            </w:pPr>
            <w:hyperlink r:id="rId36" w:history="1">
              <w:r w:rsidR="00EA3C88" w:rsidRPr="001E206F">
                <w:rPr>
                  <w:rStyle w:val="Hyperlink"/>
                  <w:rFonts w:asciiTheme="minorHAnsi" w:hAnsiTheme="minorHAnsi"/>
                  <w:lang w:val="en-CA"/>
                </w:rPr>
                <w:t>http://www.airqualityontario.com/</w:t>
              </w:r>
            </w:hyperlink>
          </w:p>
          <w:p w14:paraId="5972BC0E" w14:textId="0CE66017" w:rsidR="00EA3C88" w:rsidRPr="001E206F" w:rsidRDefault="00EA3C88" w:rsidP="003504EB">
            <w:pPr>
              <w:pStyle w:val="Normal1"/>
              <w:rPr>
                <w:rFonts w:asciiTheme="minorHAnsi" w:hAnsiTheme="minorHAnsi"/>
                <w:lang w:val="en-CA"/>
              </w:rPr>
            </w:pPr>
          </w:p>
        </w:tc>
      </w:tr>
      <w:tr w:rsidR="00EA3C88" w:rsidRPr="001E206F" w14:paraId="057C876F" w14:textId="77777777" w:rsidTr="003504EB">
        <w:tc>
          <w:tcPr>
            <w:tcW w:w="861" w:type="pct"/>
          </w:tcPr>
          <w:p w14:paraId="5C26B35D" w14:textId="77777777" w:rsidR="00EA3C88" w:rsidRPr="001E206F" w:rsidRDefault="00EA3C88" w:rsidP="003504EB">
            <w:pPr>
              <w:pStyle w:val="Normal1"/>
              <w:rPr>
                <w:rFonts w:asciiTheme="minorHAnsi" w:hAnsiTheme="minorHAnsi"/>
              </w:rPr>
            </w:pPr>
            <w:r w:rsidRPr="001E206F">
              <w:rPr>
                <w:rFonts w:asciiTheme="minorHAnsi" w:hAnsiTheme="minorHAnsi"/>
              </w:rPr>
              <w:t>Municipal Water Supply Plants Data</w:t>
            </w:r>
          </w:p>
        </w:tc>
        <w:tc>
          <w:tcPr>
            <w:tcW w:w="2766" w:type="pct"/>
          </w:tcPr>
          <w:p w14:paraId="53BBD0D9" w14:textId="77777777" w:rsidR="00EA3C88" w:rsidRPr="001E206F" w:rsidRDefault="00EA3C88" w:rsidP="003504EB">
            <w:pPr>
              <w:pStyle w:val="Normal1"/>
              <w:rPr>
                <w:rFonts w:asciiTheme="minorHAnsi" w:hAnsiTheme="minorHAnsi"/>
              </w:rPr>
            </w:pPr>
            <w:r w:rsidRPr="001E206F">
              <w:rPr>
                <w:rFonts w:asciiTheme="minorHAnsi" w:hAnsiTheme="minorHAnsi"/>
              </w:rPr>
              <w:t>Municipal water systems are part of the “regulated drinking water system”. Some sources of drinking water are not regulated, including households on wells. A regulated drinking water system may be anything from a large municipal water treatment plant to a single water well servicing a campground. All regulated systems are required by law to ensure that they are taking measures to protect the quality of their water. Regulated systems must treat their water to prevent contamination and must test their water quality regularly</w:t>
            </w:r>
          </w:p>
        </w:tc>
        <w:tc>
          <w:tcPr>
            <w:tcW w:w="1373" w:type="pct"/>
          </w:tcPr>
          <w:p w14:paraId="6747FB68" w14:textId="77777777" w:rsidR="00EA3C88" w:rsidRPr="001E206F" w:rsidRDefault="00EA3C88" w:rsidP="003504EB">
            <w:pPr>
              <w:pStyle w:val="Normal1"/>
              <w:rPr>
                <w:rFonts w:asciiTheme="minorHAnsi" w:hAnsiTheme="minorHAnsi"/>
              </w:rPr>
            </w:pPr>
            <w:r w:rsidRPr="001E206F">
              <w:rPr>
                <w:rFonts w:asciiTheme="minorHAnsi" w:hAnsiTheme="minorHAnsi"/>
              </w:rPr>
              <w:t>Municipal water supply plants</w:t>
            </w:r>
          </w:p>
          <w:p w14:paraId="4F84B82C" w14:textId="77777777" w:rsidR="00EA3C88" w:rsidRPr="001E206F" w:rsidRDefault="00EA3C88" w:rsidP="003504EB">
            <w:pPr>
              <w:pStyle w:val="Normal1"/>
              <w:rPr>
                <w:rFonts w:asciiTheme="minorHAnsi" w:hAnsiTheme="minorHAnsi"/>
              </w:rPr>
            </w:pPr>
            <w:r w:rsidRPr="001E206F">
              <w:rPr>
                <w:rFonts w:asciiTheme="minorHAnsi" w:hAnsiTheme="minorHAnsi"/>
              </w:rPr>
              <w:t>MOE</w:t>
            </w:r>
          </w:p>
          <w:p w14:paraId="319A3F56" w14:textId="29750322" w:rsidR="00EA3C88" w:rsidRPr="001E206F" w:rsidRDefault="00EA3C88" w:rsidP="003504EB">
            <w:pPr>
              <w:pStyle w:val="Normal1"/>
              <w:rPr>
                <w:rFonts w:asciiTheme="minorHAnsi" w:hAnsiTheme="minorHAnsi"/>
                <w:lang w:val="en-CA"/>
              </w:rPr>
            </w:pPr>
            <w:r w:rsidRPr="001E206F">
              <w:rPr>
                <w:rFonts w:asciiTheme="minorHAnsi" w:hAnsiTheme="minorHAnsi"/>
              </w:rPr>
              <w:t xml:space="preserve">Note: some PHUs have their own database for tracking drinking water </w:t>
            </w:r>
            <w:r w:rsidR="007D534D" w:rsidRPr="001E206F">
              <w:rPr>
                <w:rFonts w:asciiTheme="minorHAnsi" w:hAnsiTheme="minorHAnsi"/>
              </w:rPr>
              <w:t>exceedances</w:t>
            </w:r>
          </w:p>
        </w:tc>
      </w:tr>
      <w:tr w:rsidR="00EA3C88" w:rsidRPr="001E206F" w14:paraId="71FF768C" w14:textId="77777777" w:rsidTr="003504EB">
        <w:tc>
          <w:tcPr>
            <w:tcW w:w="861" w:type="pct"/>
          </w:tcPr>
          <w:p w14:paraId="156461DA" w14:textId="77777777" w:rsidR="00EA3C88" w:rsidRPr="001E206F" w:rsidRDefault="00EA3C88" w:rsidP="003504EB">
            <w:pPr>
              <w:pStyle w:val="Normal1"/>
              <w:rPr>
                <w:rFonts w:asciiTheme="minorHAnsi" w:hAnsiTheme="minorHAnsi"/>
              </w:rPr>
            </w:pPr>
            <w:r w:rsidRPr="001E206F">
              <w:rPr>
                <w:rFonts w:asciiTheme="minorHAnsi" w:hAnsiTheme="minorHAnsi"/>
              </w:rPr>
              <w:t>National Ambulatory Care Reporting System (NACRS)</w:t>
            </w:r>
          </w:p>
        </w:tc>
        <w:tc>
          <w:tcPr>
            <w:tcW w:w="2766" w:type="pct"/>
          </w:tcPr>
          <w:p w14:paraId="470AA855" w14:textId="1913E5FC" w:rsidR="00EA3C88" w:rsidRPr="001E206F" w:rsidRDefault="00EA3C88" w:rsidP="003504EB">
            <w:pPr>
              <w:pStyle w:val="Normal1"/>
              <w:rPr>
                <w:rFonts w:asciiTheme="minorHAnsi" w:hAnsiTheme="minorHAnsi"/>
              </w:rPr>
            </w:pPr>
            <w:r w:rsidRPr="001E206F">
              <w:rPr>
                <w:rFonts w:asciiTheme="minorHAnsi" w:hAnsiTheme="minorHAnsi"/>
              </w:rPr>
              <w:t xml:space="preserve">Ambulatory care is one of the largest-volume patient activities in Canada. Recognizing the need for data about this sector, CIHI developed the NACRS database. NACRS provides hospitals and community-based organizations with a standard data collection and reporting tool to capture data for ambulatory care visits, including day surgery, outpatient clinics and emergency departments. Data are available from 2001 onwards. </w:t>
            </w:r>
            <w:r w:rsidRPr="00431775">
              <w:rPr>
                <w:rFonts w:asciiTheme="minorHAnsi" w:hAnsiTheme="minorHAnsi"/>
              </w:rPr>
              <w:t xml:space="preserve">Accessed through secured web link.  Access is only granted after the </w:t>
            </w:r>
            <w:r w:rsidRPr="001E206F">
              <w:rPr>
                <w:rFonts w:asciiTheme="minorHAnsi" w:hAnsiTheme="minorHAnsi"/>
              </w:rPr>
              <w:t>IntelliHealth</w:t>
            </w:r>
            <w:r w:rsidRPr="00431775">
              <w:rPr>
                <w:rFonts w:asciiTheme="minorHAnsi" w:hAnsiTheme="minorHAnsi"/>
              </w:rPr>
              <w:t xml:space="preserve"> training is undertaken and the user agreement form is completed</w:t>
            </w:r>
            <w:r w:rsidRPr="001E206F">
              <w:rPr>
                <w:rFonts w:asciiTheme="minorHAnsi" w:hAnsiTheme="minorHAnsi"/>
              </w:rPr>
              <w:t xml:space="preserve">. </w:t>
            </w:r>
          </w:p>
        </w:tc>
        <w:tc>
          <w:tcPr>
            <w:tcW w:w="1373" w:type="pct"/>
          </w:tcPr>
          <w:p w14:paraId="7EE8B14C"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NACRS</w:t>
            </w:r>
          </w:p>
          <w:p w14:paraId="3FE6AA71"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CIHI</w:t>
            </w:r>
          </w:p>
          <w:p w14:paraId="0F259861"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MOHLTC</w:t>
            </w:r>
          </w:p>
          <w:p w14:paraId="30538739" w14:textId="77777777" w:rsidR="00EA3C88" w:rsidRPr="001E206F" w:rsidRDefault="00EA3C88" w:rsidP="003504EB">
            <w:pPr>
              <w:pStyle w:val="Normal1"/>
              <w:rPr>
                <w:rFonts w:asciiTheme="minorHAnsi" w:hAnsiTheme="minorHAnsi"/>
                <w:lang w:val="en-CA"/>
              </w:rPr>
            </w:pPr>
          </w:p>
          <w:p w14:paraId="043FCFCE"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1F13C816" w14:textId="77777777" w:rsidR="0057625C" w:rsidRDefault="00195C70" w:rsidP="0057625C">
            <w:pPr>
              <w:pStyle w:val="Normal1"/>
              <w:rPr>
                <w:rStyle w:val="Hyperlink"/>
                <w:rFonts w:asciiTheme="minorHAnsi" w:hAnsiTheme="minorHAnsi"/>
                <w:lang w:val="en-CA"/>
              </w:rPr>
            </w:pPr>
            <w:hyperlink r:id="rId37" w:history="1">
              <w:r w:rsidR="0057625C" w:rsidRPr="001E206F">
                <w:rPr>
                  <w:rStyle w:val="Hyperlink"/>
                  <w:rFonts w:asciiTheme="minorHAnsi" w:hAnsiTheme="minorHAnsi"/>
                  <w:lang w:val="en-CA"/>
                </w:rPr>
                <w:t>https://www.intellihealth.moh.gov.on.ca</w:t>
              </w:r>
            </w:hyperlink>
            <w:r w:rsidR="0057625C">
              <w:rPr>
                <w:rStyle w:val="Hyperlink"/>
                <w:rFonts w:asciiTheme="minorHAnsi" w:hAnsiTheme="minorHAnsi"/>
                <w:lang w:val="en-CA"/>
              </w:rPr>
              <w:t xml:space="preserve"> </w:t>
            </w:r>
          </w:p>
          <w:p w14:paraId="54EFBAF3" w14:textId="77777777" w:rsidR="0057625C" w:rsidRDefault="0057625C" w:rsidP="0057625C">
            <w:pPr>
              <w:pStyle w:val="Normal1"/>
              <w:rPr>
                <w:rStyle w:val="Hyperlink"/>
                <w:rFonts w:asciiTheme="minorHAnsi" w:hAnsiTheme="minorHAnsi"/>
                <w:lang w:val="en-CA"/>
              </w:rPr>
            </w:pPr>
          </w:p>
          <w:p w14:paraId="0BE3D6A5"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0F776236" w14:textId="3EAE2DAA" w:rsidR="00EA3C88" w:rsidRPr="001E206F" w:rsidRDefault="00195C70" w:rsidP="0057625C">
            <w:pPr>
              <w:pStyle w:val="Normal1"/>
              <w:rPr>
                <w:rFonts w:asciiTheme="minorHAnsi" w:hAnsiTheme="minorHAnsi"/>
                <w:lang w:val="en-CA"/>
              </w:rPr>
            </w:pPr>
            <w:hyperlink r:id="rId38" w:history="1">
              <w:r w:rsidR="0057625C" w:rsidRPr="002B021E">
                <w:rPr>
                  <w:rStyle w:val="Hyperlink"/>
                  <w:rFonts w:asciiTheme="minorHAnsi" w:hAnsiTheme="minorHAnsi"/>
                </w:rPr>
                <w:t>https://www.ihbi.health.gov.on.ca/ibmcognos</w:t>
              </w:r>
            </w:hyperlink>
          </w:p>
        </w:tc>
      </w:tr>
      <w:tr w:rsidR="00EA3C88" w:rsidRPr="001E206F" w14:paraId="052F7327" w14:textId="77777777" w:rsidTr="003504EB">
        <w:tc>
          <w:tcPr>
            <w:tcW w:w="861" w:type="pct"/>
          </w:tcPr>
          <w:p w14:paraId="7073DD41" w14:textId="77777777" w:rsidR="00EA3C88" w:rsidRPr="001E206F" w:rsidRDefault="00EA3C88" w:rsidP="003504EB">
            <w:pPr>
              <w:pStyle w:val="Normal1"/>
              <w:rPr>
                <w:rFonts w:asciiTheme="minorHAnsi" w:hAnsiTheme="minorHAnsi"/>
              </w:rPr>
            </w:pPr>
            <w:r w:rsidRPr="001E206F">
              <w:rPr>
                <w:rFonts w:asciiTheme="minorHAnsi" w:hAnsiTheme="minorHAnsi"/>
              </w:rPr>
              <w:t>Ontario Student Drug Use and Health Survey (OSDUHS)</w:t>
            </w:r>
          </w:p>
        </w:tc>
        <w:tc>
          <w:tcPr>
            <w:tcW w:w="2766" w:type="pct"/>
          </w:tcPr>
          <w:p w14:paraId="27FC0552" w14:textId="3E09425B" w:rsidR="00EA3C88" w:rsidRPr="001E206F" w:rsidRDefault="00EA3C88" w:rsidP="003504EB">
            <w:pPr>
              <w:pStyle w:val="Normal1"/>
              <w:rPr>
                <w:rFonts w:asciiTheme="minorHAnsi" w:hAnsiTheme="minorHAnsi"/>
                <w:color w:val="FF0000"/>
              </w:rPr>
            </w:pPr>
            <w:r w:rsidRPr="001E206F">
              <w:rPr>
                <w:rFonts w:asciiTheme="minorHAnsi" w:hAnsiTheme="minorHAnsi"/>
              </w:rPr>
              <w:t xml:space="preserve">OSDUHS began as a drug use survey, but is now a broader study of adolescent health and well-being, designed to identify trends in student drug use, mental health, physical activity, risk behaviour, and risk and protective factors. All data are based on self-reports derived from anonymous questionnaires administered in classrooms to Ontario Students between the grades of 7 and 12 between November and June of the school year. </w:t>
            </w:r>
            <w:r w:rsidRPr="001E206F">
              <w:rPr>
                <w:rFonts w:asciiTheme="minorHAnsi" w:hAnsiTheme="minorHAnsi"/>
                <w:color w:val="auto"/>
              </w:rPr>
              <w:t>The survey is conducted every two years. The current report is for data from 1977 to 2013.</w:t>
            </w:r>
          </w:p>
          <w:p w14:paraId="0A64D443"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 xml:space="preserve">Note: estimates are not at PHU level, although some do pay for an oversample to be able to produce some data at PHU level. </w:t>
            </w:r>
          </w:p>
        </w:tc>
        <w:tc>
          <w:tcPr>
            <w:tcW w:w="1373" w:type="pct"/>
          </w:tcPr>
          <w:p w14:paraId="592FCE07" w14:textId="77777777" w:rsidR="00EA3C88" w:rsidRPr="00431775" w:rsidRDefault="00EA3C88" w:rsidP="003504EB">
            <w:pPr>
              <w:pStyle w:val="CommentText"/>
              <w:rPr>
                <w:sz w:val="22"/>
                <w:szCs w:val="22"/>
              </w:rPr>
            </w:pPr>
            <w:r w:rsidRPr="00431775">
              <w:rPr>
                <w:sz w:val="22"/>
                <w:szCs w:val="22"/>
              </w:rPr>
              <w:lastRenderedPageBreak/>
              <w:t xml:space="preserve">Centre for Addiction and Mental Health (CAMH) </w:t>
            </w:r>
            <w:hyperlink r:id="rId39" w:history="1">
              <w:r w:rsidRPr="00431775">
                <w:rPr>
                  <w:rStyle w:val="Hyperlink"/>
                  <w:sz w:val="22"/>
                  <w:szCs w:val="22"/>
                </w:rPr>
                <w:t>http://www.camh.ca/en/research/news_and_publications/ontario-student-drug-use-and-health-survey/Documents/2013%20OSDUHS%20Docs/2013OSDUHS_Detailed_DrugUseReport.pdf</w:t>
              </w:r>
            </w:hyperlink>
            <w:r w:rsidRPr="001E206F">
              <w:rPr>
                <w:sz w:val="22"/>
                <w:szCs w:val="22"/>
              </w:rPr>
              <w:t xml:space="preserve"> </w:t>
            </w:r>
          </w:p>
          <w:p w14:paraId="19FFCB85" w14:textId="77777777" w:rsidR="00EA3C88" w:rsidRPr="001E206F" w:rsidRDefault="00EA3C88" w:rsidP="003504EB">
            <w:pPr>
              <w:pStyle w:val="Normal1"/>
              <w:rPr>
                <w:rFonts w:asciiTheme="minorHAnsi" w:hAnsiTheme="minorHAnsi"/>
                <w:lang w:val="en-CA"/>
              </w:rPr>
            </w:pPr>
          </w:p>
        </w:tc>
      </w:tr>
      <w:tr w:rsidR="00EA3C88" w:rsidRPr="001E206F" w14:paraId="36FCD890" w14:textId="77777777" w:rsidTr="003504EB">
        <w:tc>
          <w:tcPr>
            <w:tcW w:w="861" w:type="pct"/>
          </w:tcPr>
          <w:p w14:paraId="08615DBD"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Population Estimates</w:t>
            </w:r>
          </w:p>
        </w:tc>
        <w:tc>
          <w:tcPr>
            <w:tcW w:w="2766" w:type="pct"/>
          </w:tcPr>
          <w:p w14:paraId="1A55C27A" w14:textId="77777777" w:rsidR="00EA3C88" w:rsidRPr="001E206F" w:rsidRDefault="00EA3C88" w:rsidP="003504EB">
            <w:pPr>
              <w:pStyle w:val="Normal1"/>
              <w:rPr>
                <w:rFonts w:asciiTheme="minorHAnsi" w:hAnsiTheme="minorHAnsi"/>
              </w:rPr>
            </w:pPr>
            <w:r w:rsidRPr="001E206F">
              <w:rPr>
                <w:rFonts w:asciiTheme="minorHAnsi" w:hAnsiTheme="minorHAnsi"/>
              </w:rPr>
              <w:t>Population estimates for PHUs, Counties and municipalities in Ontario in IntelliHealth are derived from population estimates at the census sub-division (CSD) level for July 1</w:t>
            </w:r>
            <w:r w:rsidRPr="001E206F">
              <w:rPr>
                <w:rFonts w:asciiTheme="minorHAnsi" w:hAnsiTheme="minorHAnsi"/>
                <w:vertAlign w:val="superscript"/>
              </w:rPr>
              <w:t>st</w:t>
            </w:r>
            <w:r w:rsidRPr="001E206F">
              <w:rPr>
                <w:rFonts w:asciiTheme="minorHAnsi" w:hAnsiTheme="minorHAnsi"/>
              </w:rPr>
              <w:t xml:space="preserve"> of each year, produced by Demography Division, Statistics Canada</w:t>
            </w:r>
          </w:p>
          <w:p w14:paraId="6712793E" w14:textId="2872070B" w:rsidR="00EA3C88" w:rsidRPr="001E206F" w:rsidRDefault="00EA3C88" w:rsidP="003504EB">
            <w:pPr>
              <w:pStyle w:val="Normal1"/>
              <w:rPr>
                <w:rFonts w:asciiTheme="minorHAnsi" w:hAnsiTheme="minorHAnsi"/>
              </w:rPr>
            </w:pPr>
            <w:r w:rsidRPr="00431775">
              <w:rPr>
                <w:rFonts w:asciiTheme="minorHAnsi" w:hAnsiTheme="minorHAnsi"/>
              </w:rPr>
              <w:t xml:space="preserve">Accessed through secured web link.  Access is only granted after the </w:t>
            </w:r>
            <w:r w:rsidRPr="001E206F">
              <w:rPr>
                <w:rFonts w:asciiTheme="minorHAnsi" w:hAnsiTheme="minorHAnsi"/>
              </w:rPr>
              <w:t>IntelliHealth</w:t>
            </w:r>
            <w:r w:rsidRPr="00431775">
              <w:rPr>
                <w:rFonts w:asciiTheme="minorHAnsi" w:hAnsiTheme="minorHAnsi"/>
              </w:rPr>
              <w:t xml:space="preserve"> training is undertaken and the user agreement form is completed</w:t>
            </w:r>
            <w:r w:rsidRPr="001E206F">
              <w:rPr>
                <w:rFonts w:asciiTheme="minorHAnsi" w:hAnsiTheme="minorHAnsi"/>
              </w:rPr>
              <w:t>.</w:t>
            </w:r>
          </w:p>
        </w:tc>
        <w:tc>
          <w:tcPr>
            <w:tcW w:w="1373" w:type="pct"/>
          </w:tcPr>
          <w:p w14:paraId="4AC21ED5"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1425AD05" w14:textId="77777777" w:rsidR="00EA3C88" w:rsidRPr="001E206F" w:rsidRDefault="00EA3C88" w:rsidP="003504EB">
            <w:pPr>
              <w:pStyle w:val="Normal1"/>
              <w:rPr>
                <w:rFonts w:asciiTheme="minorHAnsi" w:hAnsiTheme="minorHAnsi"/>
              </w:rPr>
            </w:pPr>
            <w:r w:rsidRPr="001E206F">
              <w:rPr>
                <w:rFonts w:asciiTheme="minorHAnsi" w:hAnsiTheme="minorHAnsi"/>
              </w:rPr>
              <w:t>MOHLTC</w:t>
            </w:r>
          </w:p>
          <w:p w14:paraId="046B51EA" w14:textId="77777777" w:rsidR="00EA3C88" w:rsidRPr="001E206F" w:rsidRDefault="00EA3C88" w:rsidP="003504EB">
            <w:pPr>
              <w:pStyle w:val="Normal1"/>
              <w:rPr>
                <w:rFonts w:asciiTheme="minorHAnsi" w:hAnsiTheme="minorHAnsi"/>
              </w:rPr>
            </w:pPr>
          </w:p>
          <w:p w14:paraId="0AB80B9C"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51A212C6" w14:textId="77777777" w:rsidR="0057625C" w:rsidRDefault="00195C70" w:rsidP="0057625C">
            <w:pPr>
              <w:pStyle w:val="Normal1"/>
              <w:rPr>
                <w:rStyle w:val="Hyperlink"/>
                <w:rFonts w:asciiTheme="minorHAnsi" w:hAnsiTheme="minorHAnsi"/>
                <w:lang w:val="en-CA"/>
              </w:rPr>
            </w:pPr>
            <w:hyperlink r:id="rId40" w:history="1">
              <w:r w:rsidR="0057625C" w:rsidRPr="001E206F">
                <w:rPr>
                  <w:rStyle w:val="Hyperlink"/>
                  <w:rFonts w:asciiTheme="minorHAnsi" w:hAnsiTheme="minorHAnsi"/>
                  <w:lang w:val="en-CA"/>
                </w:rPr>
                <w:t>https://www.intellihealth.moh.gov.on.ca</w:t>
              </w:r>
            </w:hyperlink>
            <w:r w:rsidR="0057625C">
              <w:rPr>
                <w:rStyle w:val="Hyperlink"/>
                <w:rFonts w:asciiTheme="minorHAnsi" w:hAnsiTheme="minorHAnsi"/>
                <w:lang w:val="en-CA"/>
              </w:rPr>
              <w:t xml:space="preserve"> </w:t>
            </w:r>
          </w:p>
          <w:p w14:paraId="51B70B1F" w14:textId="77777777" w:rsidR="0057625C" w:rsidRDefault="0057625C" w:rsidP="0057625C">
            <w:pPr>
              <w:pStyle w:val="Normal1"/>
              <w:rPr>
                <w:rStyle w:val="Hyperlink"/>
                <w:rFonts w:asciiTheme="minorHAnsi" w:hAnsiTheme="minorHAnsi"/>
                <w:lang w:val="en-CA"/>
              </w:rPr>
            </w:pPr>
          </w:p>
          <w:p w14:paraId="76329241"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24324138" w14:textId="0D21BA55" w:rsidR="00EA3C88" w:rsidRPr="001E206F" w:rsidRDefault="00195C70" w:rsidP="0057625C">
            <w:pPr>
              <w:pStyle w:val="Normal1"/>
              <w:rPr>
                <w:rFonts w:asciiTheme="minorHAnsi" w:hAnsiTheme="minorHAnsi"/>
              </w:rPr>
            </w:pPr>
            <w:hyperlink r:id="rId41" w:history="1">
              <w:r w:rsidR="0057625C" w:rsidRPr="002B021E">
                <w:rPr>
                  <w:rStyle w:val="Hyperlink"/>
                  <w:rFonts w:asciiTheme="minorHAnsi" w:hAnsiTheme="minorHAnsi"/>
                </w:rPr>
                <w:t>https://www.ihbi.health.gov.on.ca/ibmcognos</w:t>
              </w:r>
            </w:hyperlink>
          </w:p>
        </w:tc>
      </w:tr>
      <w:tr w:rsidR="00EA3C88" w:rsidRPr="001E206F" w14:paraId="648101A3" w14:textId="77777777" w:rsidTr="003504EB">
        <w:tc>
          <w:tcPr>
            <w:tcW w:w="861" w:type="pct"/>
          </w:tcPr>
          <w:p w14:paraId="1D0CD046" w14:textId="77777777" w:rsidR="00EA3C88" w:rsidRPr="001E206F" w:rsidRDefault="00EA3C88" w:rsidP="003504EB">
            <w:pPr>
              <w:pStyle w:val="Normal1"/>
              <w:rPr>
                <w:rFonts w:asciiTheme="minorHAnsi" w:hAnsiTheme="minorHAnsi"/>
              </w:rPr>
            </w:pPr>
            <w:r w:rsidRPr="001E206F">
              <w:rPr>
                <w:rFonts w:asciiTheme="minorHAnsi" w:hAnsiTheme="minorHAnsi"/>
              </w:rPr>
              <w:t>Population Projections</w:t>
            </w:r>
          </w:p>
        </w:tc>
        <w:tc>
          <w:tcPr>
            <w:tcW w:w="2766" w:type="pct"/>
          </w:tcPr>
          <w:p w14:paraId="0F9EDD9B" w14:textId="44BB8F95" w:rsidR="00EA3C88" w:rsidRPr="001E206F" w:rsidRDefault="00EA3C88" w:rsidP="003504EB">
            <w:pPr>
              <w:pStyle w:val="Normal1"/>
              <w:rPr>
                <w:rFonts w:asciiTheme="minorHAnsi" w:hAnsiTheme="minorHAnsi"/>
              </w:rPr>
            </w:pPr>
            <w:r w:rsidRPr="001E206F">
              <w:rPr>
                <w:rFonts w:asciiTheme="minorHAnsi" w:hAnsiTheme="minorHAnsi"/>
              </w:rPr>
              <w:t xml:space="preserve">The Ministry of Finance (MOF) produces detailed population projections for the 30-year period following every Census. In addition they update these projections on a regular basis based on the most recent post-censal population estimates. Projections are available via </w:t>
            </w:r>
            <w:r w:rsidR="007D534D" w:rsidRPr="001E206F">
              <w:rPr>
                <w:rFonts w:asciiTheme="minorHAnsi" w:hAnsiTheme="minorHAnsi"/>
              </w:rPr>
              <w:t>IntelliHealth</w:t>
            </w:r>
            <w:r w:rsidRPr="001E206F">
              <w:rPr>
                <w:rFonts w:asciiTheme="minorHAnsi" w:hAnsiTheme="minorHAnsi"/>
              </w:rPr>
              <w:t xml:space="preserve"> for Ontario at the provincial, LHIN, and County level. </w:t>
            </w:r>
            <w:r w:rsidRPr="00431775">
              <w:rPr>
                <w:rFonts w:asciiTheme="minorHAnsi" w:hAnsiTheme="minorHAnsi"/>
              </w:rPr>
              <w:t xml:space="preserve"> Accessed through secured web link.  Access is only granted after the </w:t>
            </w:r>
            <w:r w:rsidRPr="001E206F">
              <w:rPr>
                <w:rFonts w:asciiTheme="minorHAnsi" w:hAnsiTheme="minorHAnsi"/>
              </w:rPr>
              <w:t>IntelliHealth</w:t>
            </w:r>
            <w:r w:rsidRPr="00431775">
              <w:rPr>
                <w:rFonts w:asciiTheme="minorHAnsi" w:hAnsiTheme="minorHAnsi"/>
              </w:rPr>
              <w:t xml:space="preserve"> training is undertaken and the user agreement form is completed</w:t>
            </w:r>
            <w:r w:rsidRPr="001E206F">
              <w:rPr>
                <w:rFonts w:asciiTheme="minorHAnsi" w:hAnsiTheme="minorHAnsi"/>
              </w:rPr>
              <w:t>.</w:t>
            </w:r>
          </w:p>
          <w:p w14:paraId="5CA8446B" w14:textId="77777777" w:rsidR="00EA3C88" w:rsidRPr="001E206F" w:rsidRDefault="00EA3C88" w:rsidP="003504EB">
            <w:pPr>
              <w:pStyle w:val="Normal1"/>
              <w:rPr>
                <w:rFonts w:asciiTheme="minorHAnsi" w:hAnsiTheme="minorHAnsi"/>
              </w:rPr>
            </w:pPr>
          </w:p>
        </w:tc>
        <w:tc>
          <w:tcPr>
            <w:tcW w:w="1373" w:type="pct"/>
          </w:tcPr>
          <w:p w14:paraId="3E55B728" w14:textId="77777777" w:rsidR="00EA3C88" w:rsidRPr="001E206F" w:rsidRDefault="00EA3C88" w:rsidP="003504EB">
            <w:pPr>
              <w:pStyle w:val="Normal1"/>
              <w:rPr>
                <w:rFonts w:asciiTheme="minorHAnsi" w:hAnsiTheme="minorHAnsi"/>
              </w:rPr>
            </w:pPr>
            <w:r w:rsidRPr="001E206F">
              <w:rPr>
                <w:rFonts w:asciiTheme="minorHAnsi" w:hAnsiTheme="minorHAnsi"/>
              </w:rPr>
              <w:t>MOF</w:t>
            </w:r>
          </w:p>
          <w:p w14:paraId="79603DCA"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7C2F5A6D" w14:textId="77777777" w:rsidR="00EA3C88" w:rsidRPr="001E206F" w:rsidRDefault="00EA3C88" w:rsidP="003504EB">
            <w:pPr>
              <w:pStyle w:val="Normal1"/>
              <w:rPr>
                <w:rFonts w:asciiTheme="minorHAnsi" w:hAnsiTheme="minorHAnsi"/>
              </w:rPr>
            </w:pPr>
            <w:r w:rsidRPr="001E206F">
              <w:rPr>
                <w:rFonts w:asciiTheme="minorHAnsi" w:hAnsiTheme="minorHAnsi"/>
              </w:rPr>
              <w:t>MOHLTC</w:t>
            </w:r>
          </w:p>
          <w:p w14:paraId="3FAD051A" w14:textId="77777777" w:rsidR="00EA3C88" w:rsidRPr="001E206F" w:rsidRDefault="00EA3C88" w:rsidP="003504EB">
            <w:pPr>
              <w:pStyle w:val="Normal1"/>
              <w:rPr>
                <w:rFonts w:asciiTheme="minorHAnsi" w:hAnsiTheme="minorHAnsi"/>
              </w:rPr>
            </w:pPr>
          </w:p>
          <w:p w14:paraId="364F2886"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15D27014" w14:textId="77777777" w:rsidR="0057625C" w:rsidRDefault="00195C70" w:rsidP="0057625C">
            <w:pPr>
              <w:pStyle w:val="Normal1"/>
              <w:rPr>
                <w:rStyle w:val="Hyperlink"/>
                <w:rFonts w:asciiTheme="minorHAnsi" w:hAnsiTheme="minorHAnsi"/>
                <w:lang w:val="en-CA"/>
              </w:rPr>
            </w:pPr>
            <w:hyperlink r:id="rId42" w:history="1">
              <w:r w:rsidR="0057625C" w:rsidRPr="001E206F">
                <w:rPr>
                  <w:rStyle w:val="Hyperlink"/>
                  <w:rFonts w:asciiTheme="minorHAnsi" w:hAnsiTheme="minorHAnsi"/>
                  <w:lang w:val="en-CA"/>
                </w:rPr>
                <w:t>https://www.intellihealth.moh.gov.on.ca</w:t>
              </w:r>
            </w:hyperlink>
            <w:r w:rsidR="0057625C">
              <w:rPr>
                <w:rStyle w:val="Hyperlink"/>
                <w:rFonts w:asciiTheme="minorHAnsi" w:hAnsiTheme="minorHAnsi"/>
                <w:lang w:val="en-CA"/>
              </w:rPr>
              <w:t xml:space="preserve"> </w:t>
            </w:r>
          </w:p>
          <w:p w14:paraId="4522691C" w14:textId="77777777" w:rsidR="0057625C" w:rsidRDefault="0057625C" w:rsidP="0057625C">
            <w:pPr>
              <w:pStyle w:val="Normal1"/>
              <w:rPr>
                <w:rStyle w:val="Hyperlink"/>
                <w:rFonts w:asciiTheme="minorHAnsi" w:hAnsiTheme="minorHAnsi"/>
                <w:lang w:val="en-CA"/>
              </w:rPr>
            </w:pPr>
          </w:p>
          <w:p w14:paraId="542739B4"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6BA999DF" w14:textId="7FDD82C2" w:rsidR="00EA3C88" w:rsidRPr="001E206F" w:rsidRDefault="00195C70" w:rsidP="0057625C">
            <w:pPr>
              <w:pStyle w:val="Normal1"/>
              <w:rPr>
                <w:rFonts w:asciiTheme="minorHAnsi" w:hAnsiTheme="minorHAnsi"/>
              </w:rPr>
            </w:pPr>
            <w:hyperlink r:id="rId43" w:history="1">
              <w:r w:rsidR="0057625C" w:rsidRPr="002B021E">
                <w:rPr>
                  <w:rStyle w:val="Hyperlink"/>
                  <w:rFonts w:asciiTheme="minorHAnsi" w:hAnsiTheme="minorHAnsi"/>
                </w:rPr>
                <w:t>https://www.ihbi.health.gov.on.ca/ibmcognos</w:t>
              </w:r>
            </w:hyperlink>
          </w:p>
        </w:tc>
      </w:tr>
      <w:tr w:rsidR="00EA3C88" w:rsidRPr="001E206F" w14:paraId="5A6980C4" w14:textId="77777777" w:rsidTr="003504EB">
        <w:tc>
          <w:tcPr>
            <w:tcW w:w="861" w:type="pct"/>
          </w:tcPr>
          <w:p w14:paraId="4428AD58" w14:textId="77777777" w:rsidR="00EA3C88" w:rsidRPr="001E206F" w:rsidRDefault="00EA3C88" w:rsidP="003504EB">
            <w:pPr>
              <w:pStyle w:val="Normal1"/>
              <w:rPr>
                <w:rFonts w:asciiTheme="minorHAnsi" w:hAnsiTheme="minorHAnsi"/>
              </w:rPr>
            </w:pPr>
            <w:r w:rsidRPr="001E206F">
              <w:rPr>
                <w:rFonts w:asciiTheme="minorHAnsi" w:hAnsiTheme="minorHAnsi"/>
              </w:rPr>
              <w:t>Rapid Risk Factor Surveillance System (RRFSS)</w:t>
            </w:r>
          </w:p>
        </w:tc>
        <w:tc>
          <w:tcPr>
            <w:tcW w:w="2766" w:type="pct"/>
          </w:tcPr>
          <w:p w14:paraId="678EEEB8" w14:textId="3C9F2C36" w:rsidR="00EA3C88" w:rsidRPr="001E206F" w:rsidRDefault="00EA3C88" w:rsidP="003504EB">
            <w:pPr>
              <w:pStyle w:val="Normal1"/>
              <w:rPr>
                <w:rFonts w:asciiTheme="minorHAnsi" w:hAnsiTheme="minorHAnsi"/>
              </w:rPr>
            </w:pPr>
            <w:r w:rsidRPr="001E206F">
              <w:rPr>
                <w:rFonts w:asciiTheme="minorHAnsi" w:hAnsiTheme="minorHAnsi"/>
              </w:rPr>
              <w:t>RRFSS is an on-going telephone survey occurring in various public health units across Ontario who have bought into the survey (it is quite expensive). On a monthly basis, a random sample of 100 adults aged 18 years and older is interviewed regarding awareness, knowledge, attitudes and risk behaviours of importance to public health, such as smoking, sun safety, use of bike helmets, water testing in private wells, etc. The Institute for Social Research (ISR) at York University conducts the survey on behalf of all RRFSS-participating health units</w:t>
            </w:r>
          </w:p>
        </w:tc>
        <w:tc>
          <w:tcPr>
            <w:tcW w:w="1373" w:type="pct"/>
          </w:tcPr>
          <w:p w14:paraId="7168FC4E" w14:textId="17FD4A53" w:rsidR="00EA3C88" w:rsidRPr="001E206F" w:rsidRDefault="00EA3C88" w:rsidP="003504EB">
            <w:pPr>
              <w:pStyle w:val="Normal1"/>
              <w:rPr>
                <w:rFonts w:asciiTheme="minorHAnsi" w:hAnsiTheme="minorHAnsi"/>
              </w:rPr>
            </w:pPr>
            <w:r w:rsidRPr="001E206F">
              <w:rPr>
                <w:rFonts w:asciiTheme="minorHAnsi" w:hAnsiTheme="minorHAnsi"/>
              </w:rPr>
              <w:t>I</w:t>
            </w:r>
            <w:r w:rsidR="003A79AD">
              <w:rPr>
                <w:rFonts w:asciiTheme="minorHAnsi" w:hAnsiTheme="minorHAnsi"/>
              </w:rPr>
              <w:t xml:space="preserve">nstitute for </w:t>
            </w:r>
            <w:r w:rsidRPr="001E206F">
              <w:rPr>
                <w:rFonts w:asciiTheme="minorHAnsi" w:hAnsiTheme="minorHAnsi"/>
              </w:rPr>
              <w:t>S</w:t>
            </w:r>
            <w:r w:rsidR="003A79AD">
              <w:rPr>
                <w:rFonts w:asciiTheme="minorHAnsi" w:hAnsiTheme="minorHAnsi"/>
              </w:rPr>
              <w:t xml:space="preserve">ocial </w:t>
            </w:r>
            <w:r w:rsidRPr="001E206F">
              <w:rPr>
                <w:rFonts w:asciiTheme="minorHAnsi" w:hAnsiTheme="minorHAnsi"/>
              </w:rPr>
              <w:t>R</w:t>
            </w:r>
            <w:r w:rsidR="003A79AD">
              <w:rPr>
                <w:rFonts w:asciiTheme="minorHAnsi" w:hAnsiTheme="minorHAnsi"/>
              </w:rPr>
              <w:t>esearch (ISR)</w:t>
            </w:r>
            <w:r w:rsidRPr="001E206F">
              <w:rPr>
                <w:rFonts w:asciiTheme="minorHAnsi" w:hAnsiTheme="minorHAnsi"/>
              </w:rPr>
              <w:t xml:space="preserve"> – York University</w:t>
            </w:r>
          </w:p>
          <w:p w14:paraId="63A43904" w14:textId="77777777" w:rsidR="00EA3C88" w:rsidRPr="001E206F" w:rsidRDefault="00EA3C88" w:rsidP="003504EB">
            <w:pPr>
              <w:pStyle w:val="Normal1"/>
              <w:rPr>
                <w:rFonts w:asciiTheme="minorHAnsi" w:hAnsiTheme="minorHAnsi"/>
              </w:rPr>
            </w:pPr>
          </w:p>
          <w:p w14:paraId="2E2C31E2" w14:textId="77777777" w:rsidR="00EA3C88" w:rsidRPr="001E206F" w:rsidRDefault="00195C70" w:rsidP="003504EB">
            <w:pPr>
              <w:pStyle w:val="Normal1"/>
              <w:rPr>
                <w:rFonts w:asciiTheme="minorHAnsi" w:hAnsiTheme="minorHAnsi"/>
              </w:rPr>
            </w:pPr>
            <w:hyperlink r:id="rId44" w:history="1">
              <w:r w:rsidR="00EA3C88" w:rsidRPr="001E206F">
                <w:rPr>
                  <w:rStyle w:val="Hyperlink"/>
                  <w:rFonts w:asciiTheme="minorHAnsi" w:hAnsiTheme="minorHAnsi"/>
                </w:rPr>
                <w:t>http://www.rrfss.ca/</w:t>
              </w:r>
            </w:hyperlink>
            <w:r w:rsidR="00EA3C88" w:rsidRPr="001E206F">
              <w:rPr>
                <w:rFonts w:asciiTheme="minorHAnsi" w:hAnsiTheme="minorHAnsi"/>
              </w:rPr>
              <w:t xml:space="preserve"> </w:t>
            </w:r>
          </w:p>
          <w:p w14:paraId="7082865D" w14:textId="77777777" w:rsidR="00EA3C88" w:rsidRPr="001E206F" w:rsidRDefault="00EA3C88" w:rsidP="003504EB">
            <w:pPr>
              <w:ind w:firstLine="720"/>
            </w:pPr>
          </w:p>
        </w:tc>
      </w:tr>
      <w:tr w:rsidR="00EA3C88" w:rsidRPr="001E206F" w14:paraId="4F834B8B" w14:textId="77777777" w:rsidTr="003504EB">
        <w:tc>
          <w:tcPr>
            <w:tcW w:w="861" w:type="pct"/>
          </w:tcPr>
          <w:p w14:paraId="1C7DB719" w14:textId="77777777" w:rsidR="00EA3C88" w:rsidRPr="001E206F" w:rsidRDefault="00EA3C88" w:rsidP="003504EB">
            <w:pPr>
              <w:pStyle w:val="Normal1"/>
              <w:rPr>
                <w:rFonts w:asciiTheme="minorHAnsi" w:hAnsiTheme="minorHAnsi"/>
              </w:rPr>
            </w:pPr>
            <w:r w:rsidRPr="001E206F">
              <w:rPr>
                <w:rFonts w:asciiTheme="minorHAnsi" w:hAnsiTheme="minorHAnsi"/>
              </w:rPr>
              <w:t>Therapeutic Abortion Data</w:t>
            </w:r>
          </w:p>
        </w:tc>
        <w:tc>
          <w:tcPr>
            <w:tcW w:w="2766" w:type="pct"/>
          </w:tcPr>
          <w:p w14:paraId="1DE5F008" w14:textId="416FF5B3" w:rsidR="00EA3C88" w:rsidRPr="001E206F" w:rsidRDefault="00EA3C88" w:rsidP="003504EB">
            <w:pPr>
              <w:pStyle w:val="Normal1"/>
              <w:rPr>
                <w:rFonts w:asciiTheme="minorHAnsi" w:hAnsiTheme="minorHAnsi"/>
                <w:color w:val="auto"/>
              </w:rPr>
            </w:pPr>
            <w:r w:rsidRPr="001E206F">
              <w:rPr>
                <w:rFonts w:asciiTheme="minorHAnsi" w:hAnsiTheme="minorHAnsi"/>
                <w:color w:val="auto"/>
              </w:rPr>
              <w:t xml:space="preserve">Data for the number of TA are obtained from hospitals and licensed clinics in Ontario. </w:t>
            </w:r>
            <w:r w:rsidRPr="00431775">
              <w:rPr>
                <w:rFonts w:asciiTheme="minorHAnsi" w:hAnsiTheme="minorHAnsi"/>
              </w:rPr>
              <w:t>Accessed through secured web link.  Access is only granted after the IntelliHealth training is undertaken and the user agreement form is completed.</w:t>
            </w:r>
          </w:p>
        </w:tc>
        <w:tc>
          <w:tcPr>
            <w:tcW w:w="1373" w:type="pct"/>
          </w:tcPr>
          <w:p w14:paraId="2148E042"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03CFFDE6" w14:textId="77777777" w:rsidR="0057625C" w:rsidRDefault="00195C70" w:rsidP="0057625C">
            <w:pPr>
              <w:pStyle w:val="Normal1"/>
              <w:rPr>
                <w:rStyle w:val="Hyperlink"/>
                <w:rFonts w:asciiTheme="minorHAnsi" w:hAnsiTheme="minorHAnsi"/>
                <w:lang w:val="en-CA"/>
              </w:rPr>
            </w:pPr>
            <w:hyperlink r:id="rId45" w:history="1">
              <w:r w:rsidR="0057625C" w:rsidRPr="001E206F">
                <w:rPr>
                  <w:rStyle w:val="Hyperlink"/>
                  <w:rFonts w:asciiTheme="minorHAnsi" w:hAnsiTheme="minorHAnsi"/>
                  <w:lang w:val="en-CA"/>
                </w:rPr>
                <w:t>https://www.intellihealth.moh.gov.on.ca</w:t>
              </w:r>
            </w:hyperlink>
            <w:r w:rsidR="0057625C">
              <w:rPr>
                <w:rStyle w:val="Hyperlink"/>
                <w:rFonts w:asciiTheme="minorHAnsi" w:hAnsiTheme="minorHAnsi"/>
                <w:lang w:val="en-CA"/>
              </w:rPr>
              <w:t xml:space="preserve"> </w:t>
            </w:r>
          </w:p>
          <w:p w14:paraId="5D4C23B0" w14:textId="77777777" w:rsidR="0057625C" w:rsidRDefault="0057625C" w:rsidP="0057625C">
            <w:pPr>
              <w:pStyle w:val="Normal1"/>
              <w:rPr>
                <w:rStyle w:val="Hyperlink"/>
                <w:rFonts w:asciiTheme="minorHAnsi" w:hAnsiTheme="minorHAnsi"/>
                <w:lang w:val="en-CA"/>
              </w:rPr>
            </w:pPr>
          </w:p>
          <w:p w14:paraId="4D020D8C"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1936345B" w14:textId="62CEA24D" w:rsidR="00EA3C88" w:rsidRPr="001E206F" w:rsidRDefault="00195C70" w:rsidP="0057625C">
            <w:pPr>
              <w:pStyle w:val="Normal1"/>
              <w:rPr>
                <w:rFonts w:asciiTheme="minorHAnsi" w:hAnsiTheme="minorHAnsi"/>
              </w:rPr>
            </w:pPr>
            <w:hyperlink r:id="rId46" w:history="1">
              <w:r w:rsidR="0057625C" w:rsidRPr="002B021E">
                <w:rPr>
                  <w:rStyle w:val="Hyperlink"/>
                  <w:rFonts w:asciiTheme="minorHAnsi" w:hAnsiTheme="minorHAnsi"/>
                </w:rPr>
                <w:t>https://www.ihbi.health.gov.on.ca/ibmcognos</w:t>
              </w:r>
            </w:hyperlink>
          </w:p>
        </w:tc>
      </w:tr>
      <w:tr w:rsidR="00EA3C88" w:rsidRPr="001E206F" w14:paraId="24E3D357" w14:textId="77777777" w:rsidTr="003504EB">
        <w:tc>
          <w:tcPr>
            <w:tcW w:w="861" w:type="pct"/>
          </w:tcPr>
          <w:p w14:paraId="7AF5EE15"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Vital Statistics (Births, Deaths)</w:t>
            </w:r>
          </w:p>
        </w:tc>
        <w:tc>
          <w:tcPr>
            <w:tcW w:w="2766" w:type="pct"/>
          </w:tcPr>
          <w:p w14:paraId="47BB8C9F" w14:textId="7F31A4F2" w:rsidR="00EA3C88" w:rsidRPr="001E206F" w:rsidRDefault="00EA3C88" w:rsidP="003504EB">
            <w:pPr>
              <w:pStyle w:val="Normal1"/>
              <w:rPr>
                <w:rFonts w:asciiTheme="minorHAnsi" w:hAnsiTheme="minorHAnsi"/>
              </w:rPr>
            </w:pPr>
            <w:r w:rsidRPr="001E206F">
              <w:rPr>
                <w:rFonts w:asciiTheme="minorHAnsi" w:hAnsiTheme="minorHAnsi"/>
              </w:rPr>
              <w:t>All live births in Ontario must be registered with the Office of the Registrar General (ORG) within 30 days of birth.  ORG obtains information about mortality from death certificates which are completed by physicians. All deaths within Ontario are registered in the office of the division registrar within which the death occurs. The ORG provides birth and death data to Statistics Canada for national reporting. With the ORG's approval, Statistics Canada provides the Ministry of Health and Long Term Care with an edited and standardized dataset for deaths that occurred in Ontario, which is uploaded to IntelliHEALTH.</w:t>
            </w:r>
            <w:r w:rsidRPr="00431775">
              <w:rPr>
                <w:rFonts w:asciiTheme="minorHAnsi" w:hAnsiTheme="minorHAnsi"/>
              </w:rPr>
              <w:t xml:space="preserve">  Accessed through secured web link.  Access is only granted after the IntelliHealth training is undertaken and the user agreement form is completed</w:t>
            </w:r>
          </w:p>
        </w:tc>
        <w:tc>
          <w:tcPr>
            <w:tcW w:w="1373" w:type="pct"/>
          </w:tcPr>
          <w:p w14:paraId="010E864F" w14:textId="77777777" w:rsidR="00EA3C88" w:rsidRPr="001E206F" w:rsidRDefault="00EA3C88" w:rsidP="003504EB">
            <w:pPr>
              <w:pStyle w:val="Normal1"/>
              <w:rPr>
                <w:rFonts w:asciiTheme="minorHAnsi" w:hAnsiTheme="minorHAnsi"/>
              </w:rPr>
            </w:pPr>
            <w:r w:rsidRPr="001E206F">
              <w:rPr>
                <w:rFonts w:asciiTheme="minorHAnsi" w:hAnsiTheme="minorHAnsi"/>
              </w:rPr>
              <w:t>ORG</w:t>
            </w:r>
          </w:p>
          <w:p w14:paraId="2543304F" w14:textId="77777777" w:rsidR="00EA3C88" w:rsidRPr="001E206F" w:rsidRDefault="00EA3C88" w:rsidP="003504EB">
            <w:pPr>
              <w:pStyle w:val="Normal1"/>
              <w:rPr>
                <w:rFonts w:asciiTheme="minorHAnsi" w:hAnsiTheme="minorHAnsi"/>
              </w:rPr>
            </w:pPr>
            <w:r w:rsidRPr="001E206F">
              <w:rPr>
                <w:rFonts w:asciiTheme="minorHAnsi" w:hAnsiTheme="minorHAnsi"/>
              </w:rPr>
              <w:t>ServiceOntario</w:t>
            </w:r>
          </w:p>
          <w:p w14:paraId="1DA1159A" w14:textId="77777777" w:rsidR="00EA3C88" w:rsidRPr="001E206F" w:rsidRDefault="00EA3C88" w:rsidP="003504EB">
            <w:pPr>
              <w:pStyle w:val="Normal1"/>
              <w:rPr>
                <w:rFonts w:asciiTheme="minorHAnsi" w:hAnsiTheme="minorHAnsi"/>
              </w:rPr>
            </w:pPr>
          </w:p>
          <w:p w14:paraId="15CFB55A"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5C6CFFDB" w14:textId="77777777" w:rsidR="0057625C" w:rsidRDefault="00195C70" w:rsidP="0057625C">
            <w:pPr>
              <w:pStyle w:val="Normal1"/>
              <w:rPr>
                <w:rStyle w:val="Hyperlink"/>
                <w:rFonts w:asciiTheme="minorHAnsi" w:hAnsiTheme="minorHAnsi"/>
                <w:lang w:val="en-CA"/>
              </w:rPr>
            </w:pPr>
            <w:hyperlink r:id="rId47" w:history="1">
              <w:r w:rsidR="0057625C" w:rsidRPr="001E206F">
                <w:rPr>
                  <w:rStyle w:val="Hyperlink"/>
                  <w:rFonts w:asciiTheme="minorHAnsi" w:hAnsiTheme="minorHAnsi"/>
                  <w:lang w:val="en-CA"/>
                </w:rPr>
                <w:t>https://www.intellihealth.moh.gov.on.ca</w:t>
              </w:r>
            </w:hyperlink>
            <w:r w:rsidR="0057625C">
              <w:rPr>
                <w:rStyle w:val="Hyperlink"/>
                <w:rFonts w:asciiTheme="minorHAnsi" w:hAnsiTheme="minorHAnsi"/>
                <w:lang w:val="en-CA"/>
              </w:rPr>
              <w:t xml:space="preserve"> </w:t>
            </w:r>
          </w:p>
          <w:p w14:paraId="5CA05D4F" w14:textId="77777777" w:rsidR="0057625C" w:rsidRDefault="0057625C" w:rsidP="0057625C">
            <w:pPr>
              <w:pStyle w:val="Normal1"/>
              <w:rPr>
                <w:rStyle w:val="Hyperlink"/>
                <w:rFonts w:asciiTheme="minorHAnsi" w:hAnsiTheme="minorHAnsi"/>
                <w:lang w:val="en-CA"/>
              </w:rPr>
            </w:pPr>
          </w:p>
          <w:p w14:paraId="0F2876FE"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47C67E30" w14:textId="1E69B934" w:rsidR="00EA3C88" w:rsidRPr="001E206F" w:rsidRDefault="00195C70" w:rsidP="0057625C">
            <w:pPr>
              <w:pStyle w:val="Normal1"/>
              <w:rPr>
                <w:rFonts w:asciiTheme="minorHAnsi" w:hAnsiTheme="minorHAnsi"/>
              </w:rPr>
            </w:pPr>
            <w:hyperlink r:id="rId48" w:history="1">
              <w:r w:rsidR="0057625C" w:rsidRPr="002B021E">
                <w:rPr>
                  <w:rStyle w:val="Hyperlink"/>
                  <w:rFonts w:asciiTheme="minorHAnsi" w:hAnsiTheme="minorHAnsi"/>
                </w:rPr>
                <w:t>https://www.ihbi.health.gov.on.ca/ibmcognos</w:t>
              </w:r>
            </w:hyperlink>
          </w:p>
        </w:tc>
      </w:tr>
      <w:tr w:rsidR="003A79AD" w:rsidRPr="001E206F" w14:paraId="02A954BA" w14:textId="77777777" w:rsidTr="003504EB">
        <w:tc>
          <w:tcPr>
            <w:tcW w:w="861" w:type="pct"/>
          </w:tcPr>
          <w:p w14:paraId="09D893DF" w14:textId="3524134D" w:rsidR="003A79AD" w:rsidRPr="001E206F" w:rsidRDefault="003A79AD" w:rsidP="003504EB">
            <w:pPr>
              <w:pStyle w:val="Normal1"/>
              <w:rPr>
                <w:rFonts w:asciiTheme="minorHAnsi" w:hAnsiTheme="minorHAnsi"/>
              </w:rPr>
            </w:pPr>
            <w:r>
              <w:rPr>
                <w:rFonts w:asciiTheme="minorHAnsi" w:hAnsiTheme="minorHAnsi"/>
              </w:rPr>
              <w:t>BFI Online</w:t>
            </w:r>
          </w:p>
        </w:tc>
        <w:tc>
          <w:tcPr>
            <w:tcW w:w="2766" w:type="pct"/>
          </w:tcPr>
          <w:p w14:paraId="54AD870F" w14:textId="2F6C16F3" w:rsidR="003A79AD" w:rsidRPr="001E206F" w:rsidRDefault="003A79AD" w:rsidP="003504EB">
            <w:pPr>
              <w:pStyle w:val="Normal1"/>
              <w:rPr>
                <w:rFonts w:asciiTheme="minorHAnsi" w:hAnsiTheme="minorHAnsi"/>
              </w:rPr>
            </w:pPr>
            <w:r>
              <w:rPr>
                <w:rFonts w:asciiTheme="minorHAnsi" w:hAnsiTheme="minorHAnsi"/>
              </w:rPr>
              <w:t>A web-based survey tool that some PHUs use to manage and execute their Baby-Friendly Initiative (BFI) surveillance program.</w:t>
            </w:r>
          </w:p>
        </w:tc>
        <w:tc>
          <w:tcPr>
            <w:tcW w:w="1373" w:type="pct"/>
          </w:tcPr>
          <w:p w14:paraId="20233B5E" w14:textId="72CB9C19" w:rsidR="003A79AD" w:rsidRPr="001E206F" w:rsidRDefault="00195C70" w:rsidP="003504EB">
            <w:pPr>
              <w:pStyle w:val="Normal1"/>
              <w:rPr>
                <w:rFonts w:asciiTheme="minorHAnsi" w:hAnsiTheme="minorHAnsi"/>
              </w:rPr>
            </w:pPr>
            <w:hyperlink r:id="rId49" w:history="1">
              <w:r w:rsidR="003A79AD" w:rsidRPr="00293D5E">
                <w:rPr>
                  <w:rStyle w:val="Hyperlink"/>
                  <w:rFonts w:asciiTheme="minorHAnsi" w:hAnsiTheme="minorHAnsi"/>
                </w:rPr>
                <w:t>http://www.bfi-online.ca/</w:t>
              </w:r>
            </w:hyperlink>
            <w:r w:rsidR="003A79AD">
              <w:rPr>
                <w:rFonts w:asciiTheme="minorHAnsi" w:hAnsiTheme="minorHAnsi"/>
              </w:rPr>
              <w:t xml:space="preserve"> </w:t>
            </w:r>
          </w:p>
        </w:tc>
      </w:tr>
      <w:tr w:rsidR="00FD0B97" w:rsidRPr="001E206F" w14:paraId="4CBF7D44" w14:textId="77777777" w:rsidTr="003504EB">
        <w:tc>
          <w:tcPr>
            <w:tcW w:w="861" w:type="pct"/>
          </w:tcPr>
          <w:p w14:paraId="035D7E41" w14:textId="31E82E1D" w:rsidR="00FD0B97" w:rsidRDefault="00FD0B97" w:rsidP="003504EB">
            <w:pPr>
              <w:pStyle w:val="Normal1"/>
              <w:rPr>
                <w:rFonts w:asciiTheme="minorHAnsi" w:hAnsiTheme="minorHAnsi"/>
              </w:rPr>
            </w:pPr>
            <w:r w:rsidRPr="00FD0B97">
              <w:rPr>
                <w:rFonts w:asciiTheme="minorHAnsi" w:hAnsiTheme="minorHAnsi"/>
              </w:rPr>
              <w:t>Cancer System Quality Index (CSQI)</w:t>
            </w:r>
          </w:p>
        </w:tc>
        <w:tc>
          <w:tcPr>
            <w:tcW w:w="2766" w:type="pct"/>
          </w:tcPr>
          <w:p w14:paraId="34C14075" w14:textId="6D04BEEE" w:rsidR="00FD0B97" w:rsidRDefault="001D73BE" w:rsidP="001D73BE">
            <w:pPr>
              <w:pStyle w:val="Normal1"/>
              <w:rPr>
                <w:rFonts w:asciiTheme="minorHAnsi" w:hAnsiTheme="minorHAnsi"/>
              </w:rPr>
            </w:pPr>
            <w:r w:rsidRPr="001D73BE">
              <w:rPr>
                <w:rFonts w:asciiTheme="minorHAnsi" w:hAnsiTheme="minorHAnsi"/>
              </w:rPr>
              <w:t>The CSQI is an administrative database that tracks Ont</w:t>
            </w:r>
            <w:r>
              <w:rPr>
                <w:rFonts w:asciiTheme="minorHAnsi" w:hAnsiTheme="minorHAnsi"/>
              </w:rPr>
              <w:t xml:space="preserve">ario’s progress against cancer, </w:t>
            </w:r>
            <w:r w:rsidRPr="001D73BE">
              <w:rPr>
                <w:rFonts w:asciiTheme="minorHAnsi" w:hAnsiTheme="minorHAnsi"/>
              </w:rPr>
              <w:t>show</w:t>
            </w:r>
            <w:r>
              <w:rPr>
                <w:rFonts w:asciiTheme="minorHAnsi" w:hAnsiTheme="minorHAnsi"/>
              </w:rPr>
              <w:t xml:space="preserve">s where quality and performance </w:t>
            </w:r>
            <w:r w:rsidRPr="001D73BE">
              <w:rPr>
                <w:rFonts w:asciiTheme="minorHAnsi" w:hAnsiTheme="minorHAnsi"/>
              </w:rPr>
              <w:t>improvements are needed, and reports on 39 quality measures related to cancer control, from pre</w:t>
            </w:r>
            <w:r>
              <w:rPr>
                <w:rFonts w:asciiTheme="minorHAnsi" w:hAnsiTheme="minorHAnsi"/>
              </w:rPr>
              <w:t xml:space="preserve">vention to survivorship and end </w:t>
            </w:r>
            <w:r w:rsidRPr="001D73BE">
              <w:rPr>
                <w:rFonts w:asciiTheme="minorHAnsi" w:hAnsiTheme="minorHAnsi"/>
              </w:rPr>
              <w:t>of</w:t>
            </w:r>
            <w:r>
              <w:rPr>
                <w:rFonts w:asciiTheme="minorHAnsi" w:hAnsiTheme="minorHAnsi"/>
              </w:rPr>
              <w:t xml:space="preserve"> life </w:t>
            </w:r>
            <w:r w:rsidRPr="001D73BE">
              <w:rPr>
                <w:rFonts w:asciiTheme="minorHAnsi" w:hAnsiTheme="minorHAnsi"/>
              </w:rPr>
              <w:t>care.</w:t>
            </w:r>
          </w:p>
        </w:tc>
        <w:tc>
          <w:tcPr>
            <w:tcW w:w="1373" w:type="pct"/>
          </w:tcPr>
          <w:p w14:paraId="333DE348" w14:textId="77777777" w:rsidR="00FD0B97" w:rsidRDefault="00FD0B97" w:rsidP="003504EB">
            <w:pPr>
              <w:pStyle w:val="Normal1"/>
              <w:rPr>
                <w:rFonts w:asciiTheme="minorHAnsi" w:hAnsiTheme="minorHAnsi"/>
              </w:rPr>
            </w:pPr>
            <w:r>
              <w:rPr>
                <w:rFonts w:asciiTheme="minorHAnsi" w:hAnsiTheme="minorHAnsi"/>
              </w:rPr>
              <w:t>Cancer Quality Council of Ontario:</w:t>
            </w:r>
          </w:p>
          <w:p w14:paraId="74D28EDC" w14:textId="46CC94F2" w:rsidR="00FD0B97" w:rsidRDefault="00195C70" w:rsidP="003504EB">
            <w:pPr>
              <w:pStyle w:val="Normal1"/>
              <w:rPr>
                <w:rFonts w:asciiTheme="minorHAnsi" w:hAnsiTheme="minorHAnsi"/>
              </w:rPr>
            </w:pPr>
            <w:hyperlink r:id="rId50" w:history="1">
              <w:r w:rsidR="00FD0B97" w:rsidRPr="00293D5E">
                <w:rPr>
                  <w:rStyle w:val="Hyperlink"/>
                  <w:rFonts w:asciiTheme="minorHAnsi" w:hAnsiTheme="minorHAnsi"/>
                </w:rPr>
                <w:t>http://www.csqi.on.ca/</w:t>
              </w:r>
            </w:hyperlink>
            <w:r w:rsidR="00FD0B97">
              <w:rPr>
                <w:rFonts w:asciiTheme="minorHAnsi" w:hAnsiTheme="minorHAnsi"/>
              </w:rPr>
              <w:t xml:space="preserve"> </w:t>
            </w:r>
          </w:p>
        </w:tc>
      </w:tr>
      <w:tr w:rsidR="00EA3C88" w:rsidRPr="001E206F" w14:paraId="5DC0188C" w14:textId="77777777" w:rsidTr="003504EB">
        <w:tc>
          <w:tcPr>
            <w:tcW w:w="5000" w:type="pct"/>
            <w:gridSpan w:val="3"/>
          </w:tcPr>
          <w:p w14:paraId="532F6EF2" w14:textId="68450557" w:rsidR="00EA3C88" w:rsidRPr="001E206F" w:rsidRDefault="00EA3C88" w:rsidP="003504EB">
            <w:pPr>
              <w:pStyle w:val="Normal1"/>
              <w:jc w:val="center"/>
              <w:rPr>
                <w:rFonts w:asciiTheme="minorHAnsi" w:hAnsiTheme="minorHAnsi"/>
                <w:b/>
                <w:sz w:val="24"/>
              </w:rPr>
            </w:pPr>
            <w:r w:rsidRPr="001E206F">
              <w:rPr>
                <w:rFonts w:asciiTheme="minorHAnsi" w:hAnsiTheme="minorHAnsi"/>
                <w:b/>
                <w:sz w:val="24"/>
              </w:rPr>
              <w:t>Information</w:t>
            </w:r>
          </w:p>
        </w:tc>
      </w:tr>
      <w:tr w:rsidR="00EA3C88" w:rsidRPr="001E206F" w14:paraId="3816CFFB" w14:textId="77777777" w:rsidTr="003504EB">
        <w:tc>
          <w:tcPr>
            <w:tcW w:w="861" w:type="pct"/>
          </w:tcPr>
          <w:p w14:paraId="2D7A9C82" w14:textId="77777777" w:rsidR="00EA3C88" w:rsidRPr="001E206F" w:rsidRDefault="00EA3C88" w:rsidP="003504EB">
            <w:pPr>
              <w:pStyle w:val="Normal1"/>
              <w:rPr>
                <w:rFonts w:asciiTheme="minorHAnsi" w:hAnsiTheme="minorHAnsi"/>
              </w:rPr>
            </w:pPr>
            <w:r w:rsidRPr="001E206F">
              <w:rPr>
                <w:rFonts w:asciiTheme="minorHAnsi" w:hAnsiTheme="minorHAnsi"/>
              </w:rPr>
              <w:t>Association of Public Health Epidemiologists (APHEO)</w:t>
            </w:r>
          </w:p>
        </w:tc>
        <w:tc>
          <w:tcPr>
            <w:tcW w:w="2766" w:type="pct"/>
          </w:tcPr>
          <w:p w14:paraId="53D30569"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APHEO is an organization of approximately 100 full members who practice epidemiology in Ontario's public health units, as well as more than 200 affiliate members. Includes links to core indicators, analysis syntax, listserv, and conference opportunities.  </w:t>
            </w:r>
            <w:r w:rsidRPr="001E206F">
              <w:rPr>
                <w:rFonts w:asciiTheme="minorHAnsi" w:hAnsiTheme="minorHAnsi"/>
                <w:lang w:val="en-CA"/>
              </w:rPr>
              <w:t>The core indicators are a resource tool that can be used to enhance accurate and standardized reporting of information across public health units in Ontario.</w:t>
            </w:r>
          </w:p>
        </w:tc>
        <w:tc>
          <w:tcPr>
            <w:tcW w:w="1373" w:type="pct"/>
          </w:tcPr>
          <w:p w14:paraId="61837358" w14:textId="77777777" w:rsidR="00EA3C88" w:rsidRDefault="00EA3C88" w:rsidP="003504EB">
            <w:pPr>
              <w:pStyle w:val="Normal1"/>
              <w:rPr>
                <w:rFonts w:asciiTheme="minorHAnsi" w:hAnsiTheme="minorHAnsi"/>
              </w:rPr>
            </w:pPr>
            <w:r w:rsidRPr="001E206F">
              <w:rPr>
                <w:rFonts w:asciiTheme="minorHAnsi" w:hAnsiTheme="minorHAnsi"/>
              </w:rPr>
              <w:t>APHEO</w:t>
            </w:r>
          </w:p>
          <w:p w14:paraId="7B2BFDA8" w14:textId="77777777" w:rsidR="00EF75A1" w:rsidRPr="001E206F" w:rsidRDefault="00EF75A1" w:rsidP="003504EB">
            <w:pPr>
              <w:pStyle w:val="Normal1"/>
              <w:rPr>
                <w:rFonts w:asciiTheme="minorHAnsi" w:hAnsiTheme="minorHAnsi"/>
              </w:rPr>
            </w:pPr>
          </w:p>
          <w:p w14:paraId="3E6EB4B1" w14:textId="77777777" w:rsidR="00EA3C88" w:rsidRPr="001E206F" w:rsidRDefault="00195C70" w:rsidP="003504EB">
            <w:pPr>
              <w:pStyle w:val="Normal1"/>
              <w:rPr>
                <w:rFonts w:asciiTheme="minorHAnsi" w:hAnsiTheme="minorHAnsi"/>
              </w:rPr>
            </w:pPr>
            <w:hyperlink r:id="rId51" w:history="1">
              <w:r w:rsidR="00EA3C88" w:rsidRPr="001E206F">
                <w:rPr>
                  <w:rStyle w:val="Hyperlink"/>
                  <w:rFonts w:asciiTheme="minorHAnsi" w:hAnsiTheme="minorHAnsi"/>
                </w:rPr>
                <w:t>http://www.apheo.ca/index.php?pid=1</w:t>
              </w:r>
            </w:hyperlink>
            <w:r w:rsidR="00EA3C88" w:rsidRPr="001E206F">
              <w:rPr>
                <w:rFonts w:asciiTheme="minorHAnsi" w:hAnsiTheme="minorHAnsi"/>
              </w:rPr>
              <w:t xml:space="preserve"> </w:t>
            </w:r>
          </w:p>
        </w:tc>
      </w:tr>
      <w:tr w:rsidR="00EA3C88" w:rsidRPr="001E206F" w14:paraId="24021A36" w14:textId="77777777" w:rsidTr="003504EB">
        <w:tc>
          <w:tcPr>
            <w:tcW w:w="861" w:type="pct"/>
          </w:tcPr>
          <w:p w14:paraId="5E359651" w14:textId="77777777" w:rsidR="00EA3C88" w:rsidRPr="001E206F" w:rsidRDefault="00EA3C88" w:rsidP="003504EB">
            <w:pPr>
              <w:rPr>
                <w:bCs/>
                <w:sz w:val="23"/>
              </w:rPr>
            </w:pPr>
            <w:r w:rsidRPr="001E206F">
              <w:rPr>
                <w:bCs/>
                <w:sz w:val="23"/>
                <w:lang w:val="en-GB"/>
              </w:rPr>
              <w:t>Canadian Alliance for Regional Risk Factor Surveillance (CARRFS)</w:t>
            </w:r>
          </w:p>
        </w:tc>
        <w:tc>
          <w:tcPr>
            <w:tcW w:w="2766" w:type="pct"/>
          </w:tcPr>
          <w:p w14:paraId="48D47BDD" w14:textId="77777777" w:rsidR="00EA3C88" w:rsidRPr="001E206F" w:rsidRDefault="00EA3C88" w:rsidP="003504EB">
            <w:pPr>
              <w:pStyle w:val="Normal1"/>
              <w:rPr>
                <w:rFonts w:asciiTheme="minorHAnsi" w:hAnsiTheme="minorHAnsi"/>
                <w:lang w:val="en-CA"/>
              </w:rPr>
            </w:pPr>
            <w:r w:rsidRPr="001E206F">
              <w:rPr>
                <w:rFonts w:asciiTheme="minorHAnsi" w:hAnsiTheme="minorHAnsi"/>
              </w:rPr>
              <w:t xml:space="preserve">CARRFS is network of public health stakeholders interested in regional/local area chronic disease risk factor surveillance in Canada, collaborates to identify innovative ideas, to promote successful experiences, and to support linkages with currently existing surveillance systems in order to improve the quality, visibility and usefulness of chronic disease risk factor surveillance at the regional/local area level. </w:t>
            </w:r>
            <w:r w:rsidRPr="001E206F">
              <w:rPr>
                <w:rFonts w:asciiTheme="minorHAnsi" w:hAnsiTheme="minorHAnsi"/>
                <w:color w:val="auto"/>
              </w:rPr>
              <w:t xml:space="preserve">The </w:t>
            </w:r>
            <w:r w:rsidRPr="001E206F">
              <w:rPr>
                <w:rStyle w:val="s23fitr0r2as1"/>
                <w:rFonts w:asciiTheme="minorHAnsi" w:hAnsiTheme="minorHAnsi"/>
                <w:color w:val="auto"/>
                <w:u w:val="none"/>
              </w:rPr>
              <w:t>Public Health Agency</w:t>
            </w:r>
            <w:r w:rsidRPr="001E206F">
              <w:rPr>
                <w:rFonts w:asciiTheme="minorHAnsi" w:hAnsiTheme="minorHAnsi"/>
                <w:color w:val="auto"/>
              </w:rPr>
              <w:t xml:space="preserve"> of Canada (PHAC) functions as the secretariat for CARRFS and is also its primary financial contributor</w:t>
            </w:r>
            <w:r w:rsidRPr="001E206F">
              <w:rPr>
                <w:rFonts w:asciiTheme="minorHAnsi" w:hAnsiTheme="minorHAnsi"/>
                <w:color w:val="FF0000"/>
              </w:rPr>
              <w:t>.</w:t>
            </w:r>
          </w:p>
        </w:tc>
        <w:tc>
          <w:tcPr>
            <w:tcW w:w="1373" w:type="pct"/>
          </w:tcPr>
          <w:p w14:paraId="1AA0B058" w14:textId="77777777" w:rsidR="00EA3C88" w:rsidRPr="001E206F" w:rsidRDefault="00EA3C88" w:rsidP="003504EB">
            <w:pPr>
              <w:pStyle w:val="Normal1"/>
              <w:rPr>
                <w:rFonts w:asciiTheme="minorHAnsi" w:hAnsiTheme="minorHAnsi"/>
              </w:rPr>
            </w:pPr>
            <w:r w:rsidRPr="001E206F">
              <w:rPr>
                <w:rFonts w:asciiTheme="minorHAnsi" w:hAnsiTheme="minorHAnsi"/>
              </w:rPr>
              <w:t>CARRFS</w:t>
            </w:r>
          </w:p>
          <w:p w14:paraId="260F458D" w14:textId="2B4F1ED1" w:rsidR="00EA3C88" w:rsidRPr="001E206F" w:rsidRDefault="00EA3C88" w:rsidP="003504EB">
            <w:pPr>
              <w:pStyle w:val="Normal1"/>
              <w:rPr>
                <w:rFonts w:asciiTheme="minorHAnsi" w:hAnsiTheme="minorHAnsi"/>
                <w:color w:val="auto"/>
              </w:rPr>
            </w:pPr>
            <w:r w:rsidRPr="001E206F">
              <w:rPr>
                <w:rFonts w:asciiTheme="minorHAnsi" w:hAnsiTheme="minorHAnsi"/>
                <w:color w:val="auto"/>
              </w:rPr>
              <w:t>To become a member</w:t>
            </w:r>
            <w:r w:rsidR="00B46A90">
              <w:rPr>
                <w:rFonts w:asciiTheme="minorHAnsi" w:hAnsiTheme="minorHAnsi"/>
                <w:color w:val="auto"/>
              </w:rPr>
              <w:t xml:space="preserve"> </w:t>
            </w:r>
            <w:r w:rsidRPr="001E206F">
              <w:rPr>
                <w:rFonts w:asciiTheme="minorHAnsi" w:hAnsiTheme="minorHAnsi"/>
                <w:color w:val="auto"/>
              </w:rPr>
              <w:t>and to access CARRFS tools and resources</w:t>
            </w:r>
            <w:r w:rsidR="00B46A90">
              <w:rPr>
                <w:rFonts w:asciiTheme="minorHAnsi" w:hAnsiTheme="minorHAnsi"/>
                <w:color w:val="auto"/>
              </w:rPr>
              <w:t xml:space="preserve"> go to the Membership</w:t>
            </w:r>
            <w:r w:rsidRPr="001E206F">
              <w:rPr>
                <w:rFonts w:asciiTheme="minorHAnsi" w:hAnsiTheme="minorHAnsi"/>
                <w:color w:val="auto"/>
              </w:rPr>
              <w:t xml:space="preserve"> </w:t>
            </w:r>
            <w:r w:rsidR="00B46A90">
              <w:rPr>
                <w:rFonts w:asciiTheme="minorHAnsi" w:hAnsiTheme="minorHAnsi"/>
                <w:color w:val="auto"/>
              </w:rPr>
              <w:t>section of the website</w:t>
            </w:r>
          </w:p>
          <w:p w14:paraId="32EC082B" w14:textId="2C9DB555" w:rsidR="00EA3C88" w:rsidRPr="001E206F" w:rsidRDefault="00195C70" w:rsidP="003504EB">
            <w:pPr>
              <w:pStyle w:val="Normal1"/>
              <w:rPr>
                <w:rFonts w:asciiTheme="minorHAnsi" w:hAnsiTheme="minorHAnsi"/>
              </w:rPr>
            </w:pPr>
            <w:hyperlink r:id="rId52" w:history="1">
              <w:r w:rsidR="00B46A90" w:rsidRPr="00AE66B7">
                <w:rPr>
                  <w:rStyle w:val="Hyperlink"/>
                  <w:rFonts w:asciiTheme="minorHAnsi" w:hAnsiTheme="minorHAnsi"/>
                </w:rPr>
                <w:t>http://carrfs-acsrfr.ca/index-eng.php</w:t>
              </w:r>
            </w:hyperlink>
            <w:r w:rsidR="00B46A90">
              <w:rPr>
                <w:rFonts w:asciiTheme="minorHAnsi" w:hAnsiTheme="minorHAnsi"/>
              </w:rPr>
              <w:t xml:space="preserve"> </w:t>
            </w:r>
          </w:p>
        </w:tc>
      </w:tr>
      <w:tr w:rsidR="00EA3C88" w:rsidRPr="001E206F" w14:paraId="05DB3D2B" w14:textId="77777777" w:rsidTr="003504EB">
        <w:tc>
          <w:tcPr>
            <w:tcW w:w="861" w:type="pct"/>
          </w:tcPr>
          <w:p w14:paraId="7FB4531E" w14:textId="77777777" w:rsidR="00EA3C88" w:rsidRPr="001E206F" w:rsidRDefault="00EA3C88" w:rsidP="003504EB">
            <w:pPr>
              <w:rPr>
                <w:bCs/>
                <w:sz w:val="23"/>
              </w:rPr>
            </w:pPr>
            <w:r w:rsidRPr="001E206F">
              <w:rPr>
                <w:bCs/>
                <w:sz w:val="23"/>
              </w:rPr>
              <w:t>Canadian Institute for Health Information (CIHI)</w:t>
            </w:r>
          </w:p>
        </w:tc>
        <w:tc>
          <w:tcPr>
            <w:tcW w:w="2766" w:type="pct"/>
          </w:tcPr>
          <w:p w14:paraId="43E5AD5E"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The Canadian Institute for Health Information provides statistics and analysis of health data; identifies and promotes national health indicators; coordinates and promotes the development and maintenance of national health information standards; develops and manages databases and registries; examines what factors determine good health; and disseminates reports and health information.</w:t>
            </w:r>
          </w:p>
          <w:p w14:paraId="5D38D892" w14:textId="77777777" w:rsidR="00EA3C88" w:rsidRPr="001E206F" w:rsidRDefault="00EA3C88" w:rsidP="003504EB">
            <w:pPr>
              <w:shd w:val="clear" w:color="auto" w:fill="FFFFFF"/>
              <w:spacing w:before="75" w:after="75"/>
              <w:ind w:right="525"/>
            </w:pPr>
            <w:r w:rsidRPr="001E206F">
              <w:lastRenderedPageBreak/>
              <w:t xml:space="preserve">Access to many of the services is limited to organizations who submit data to CIHI: for </w:t>
            </w:r>
            <w:r w:rsidRPr="00431775">
              <w:t>example, local health integration networks (LHINs), regional health authorities (RH</w:t>
            </w:r>
            <w:r w:rsidRPr="001E206F">
              <w:t>As), provincial/territorial ministries of health and others as authorized. Some applications/databases are:</w:t>
            </w:r>
            <w:r w:rsidRPr="001E206F">
              <w:rPr>
                <w:rFonts w:eastAsia="Times New Roman" w:cs="Arial"/>
                <w:b/>
                <w:lang w:eastAsia="en-CA"/>
              </w:rPr>
              <w:t xml:space="preserve"> </w:t>
            </w:r>
            <w:r w:rsidRPr="001E206F">
              <w:rPr>
                <w:rFonts w:eastAsia="Times New Roman" w:cs="Arial"/>
                <w:lang w:eastAsia="en-CA"/>
              </w:rPr>
              <w:t xml:space="preserve">Canadian Joint Replacement Registry (CJRR), </w:t>
            </w:r>
            <w:hyperlink r:id="rId53" w:tgtFrame="_self" w:history="1">
              <w:r w:rsidRPr="001E206F">
                <w:rPr>
                  <w:rFonts w:eastAsia="Times New Roman" w:cs="Arial"/>
                  <w:lang w:eastAsia="en-CA"/>
                </w:rPr>
                <w:t>Canadian MS Monitoring System - Online Data Entry Tool</w:t>
              </w:r>
            </w:hyperlink>
            <w:r w:rsidRPr="001E206F">
              <w:rPr>
                <w:rFonts w:eastAsia="Times New Roman" w:cs="Arial"/>
                <w:lang w:eastAsia="en-CA"/>
              </w:rPr>
              <w:t>,</w:t>
            </w:r>
            <w:r w:rsidRPr="001E206F">
              <w:rPr>
                <w:rFonts w:eastAsia="Times New Roman" w:cs="Arial"/>
                <w:b/>
                <w:lang w:eastAsia="en-CA"/>
              </w:rPr>
              <w:t xml:space="preserve"> </w:t>
            </w:r>
            <w:hyperlink r:id="rId54" w:tgtFrame="_self" w:history="1">
              <w:r w:rsidRPr="001E206F">
                <w:rPr>
                  <w:rFonts w:eastAsia="Times New Roman" w:cs="Arial"/>
                  <w:lang w:eastAsia="en-CA"/>
                </w:rPr>
                <w:t>eQuery tool</w:t>
              </w:r>
            </w:hyperlink>
            <w:r w:rsidRPr="001E206F">
              <w:rPr>
                <w:rFonts w:eastAsia="Times New Roman" w:cs="Arial"/>
                <w:lang w:eastAsia="en-CA"/>
              </w:rPr>
              <w:t>,</w:t>
            </w:r>
            <w:r w:rsidRPr="001E206F">
              <w:rPr>
                <w:rFonts w:eastAsia="Times New Roman" w:cs="Arial"/>
                <w:b/>
                <w:lang w:eastAsia="en-CA"/>
              </w:rPr>
              <w:t xml:space="preserve"> </w:t>
            </w:r>
            <w:hyperlink r:id="rId55" w:tgtFrame="_blank" w:history="1">
              <w:r w:rsidRPr="001E206F">
                <w:rPr>
                  <w:rFonts w:eastAsia="Times New Roman" w:cs="Arial"/>
                  <w:lang w:eastAsia="en-CA"/>
                </w:rPr>
                <w:t>Health Indicators Interactive Tool</w:t>
              </w:r>
            </w:hyperlink>
            <w:r w:rsidRPr="001E206F">
              <w:rPr>
                <w:rFonts w:eastAsia="Times New Roman" w:cs="Arial"/>
                <w:lang w:eastAsia="en-CA"/>
              </w:rPr>
              <w:t>,</w:t>
            </w:r>
            <w:r w:rsidRPr="001E206F">
              <w:rPr>
                <w:rFonts w:eastAsia="Times New Roman" w:cs="Arial"/>
                <w:b/>
                <w:lang w:eastAsia="en-CA"/>
              </w:rPr>
              <w:t xml:space="preserve"> </w:t>
            </w:r>
            <w:hyperlink r:id="rId56" w:tgtFrame="_self" w:history="1">
              <w:r w:rsidRPr="001E206F">
                <w:rPr>
                  <w:rFonts w:eastAsia="Times New Roman" w:cs="Arial"/>
                  <w:lang w:eastAsia="en-CA"/>
                </w:rPr>
                <w:t>Home Care Reporting System–Contact Assessment (HCRS-CA)</w:t>
              </w:r>
            </w:hyperlink>
            <w:r w:rsidRPr="001E206F">
              <w:rPr>
                <w:rFonts w:eastAsia="Times New Roman" w:cs="Arial"/>
                <w:lang w:eastAsia="en-CA"/>
              </w:rPr>
              <w:t>,</w:t>
            </w:r>
            <w:r w:rsidRPr="001E206F">
              <w:rPr>
                <w:rFonts w:eastAsia="Times New Roman" w:cs="Arial"/>
                <w:b/>
                <w:lang w:eastAsia="en-CA"/>
              </w:rPr>
              <w:t xml:space="preserve"> </w:t>
            </w:r>
            <w:hyperlink r:id="rId57" w:tgtFrame="_self" w:history="1">
              <w:r w:rsidRPr="001E206F">
                <w:rPr>
                  <w:rFonts w:eastAsia="Times New Roman" w:cs="Arial"/>
                  <w:lang w:eastAsia="en-CA"/>
                </w:rPr>
                <w:t>National Prescription Drug Utilization Information System (NPDUIS) eReports</w:t>
              </w:r>
            </w:hyperlink>
            <w:r w:rsidRPr="001E206F">
              <w:rPr>
                <w:rFonts w:eastAsia="Times New Roman" w:cs="Arial"/>
                <w:lang w:eastAsia="en-CA"/>
              </w:rPr>
              <w:t>, Ontario Trauma Registry (OTR) .</w:t>
            </w:r>
          </w:p>
        </w:tc>
        <w:tc>
          <w:tcPr>
            <w:tcW w:w="1373" w:type="pct"/>
          </w:tcPr>
          <w:p w14:paraId="68D948AE"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CIHI</w:t>
            </w:r>
          </w:p>
          <w:p w14:paraId="72C62DC6" w14:textId="77777777" w:rsidR="00EA3C88" w:rsidRPr="001E206F" w:rsidRDefault="00195C70" w:rsidP="003504EB">
            <w:pPr>
              <w:pStyle w:val="Normal1"/>
              <w:rPr>
                <w:rFonts w:asciiTheme="minorHAnsi" w:hAnsiTheme="minorHAnsi"/>
              </w:rPr>
            </w:pPr>
            <w:hyperlink r:id="rId58" w:history="1">
              <w:r w:rsidR="00EA3C88" w:rsidRPr="001E206F">
                <w:rPr>
                  <w:rStyle w:val="Hyperlink"/>
                  <w:rFonts w:asciiTheme="minorHAnsi" w:hAnsiTheme="minorHAnsi"/>
                </w:rPr>
                <w:t>http://www.cihi.ca/CIHI-ext-portal/internet/EN/Home/home/cihi000001</w:t>
              </w:r>
            </w:hyperlink>
            <w:r w:rsidR="00EA3C88" w:rsidRPr="001E206F">
              <w:rPr>
                <w:rFonts w:asciiTheme="minorHAnsi" w:hAnsiTheme="minorHAnsi"/>
              </w:rPr>
              <w:t xml:space="preserve"> </w:t>
            </w:r>
          </w:p>
          <w:p w14:paraId="37D6FAB8" w14:textId="77777777" w:rsidR="00EA3C88" w:rsidRPr="001E206F" w:rsidRDefault="00EA3C88" w:rsidP="003504EB">
            <w:pPr>
              <w:pStyle w:val="Normal1"/>
              <w:rPr>
                <w:rFonts w:asciiTheme="minorHAnsi" w:hAnsiTheme="minorHAnsi"/>
              </w:rPr>
            </w:pPr>
          </w:p>
          <w:p w14:paraId="4D5D2D00" w14:textId="77777777" w:rsidR="00EA3C88" w:rsidRPr="001E206F" w:rsidRDefault="00EA3C88" w:rsidP="003504EB">
            <w:pPr>
              <w:pStyle w:val="Normal1"/>
              <w:rPr>
                <w:rFonts w:asciiTheme="minorHAnsi" w:hAnsiTheme="minorHAnsi"/>
              </w:rPr>
            </w:pPr>
          </w:p>
          <w:p w14:paraId="0A942FC5" w14:textId="77777777" w:rsidR="00EA3C88" w:rsidRPr="001E206F" w:rsidRDefault="00EA3C88" w:rsidP="003504EB">
            <w:pPr>
              <w:pStyle w:val="Normal1"/>
              <w:rPr>
                <w:rFonts w:asciiTheme="minorHAnsi" w:hAnsiTheme="minorHAnsi"/>
              </w:rPr>
            </w:pPr>
            <w:r w:rsidRPr="001E206F">
              <w:rPr>
                <w:rFonts w:asciiTheme="minorHAnsi" w:hAnsiTheme="minorHAnsi"/>
              </w:rPr>
              <w:t>Access to services or applications requires  a  CIHI profile, username and password</w:t>
            </w:r>
          </w:p>
          <w:p w14:paraId="71F95914" w14:textId="77777777" w:rsidR="00EA3C88" w:rsidRPr="001E206F" w:rsidRDefault="00195C70" w:rsidP="003504EB">
            <w:pPr>
              <w:pStyle w:val="Normal1"/>
              <w:rPr>
                <w:rFonts w:asciiTheme="minorHAnsi" w:hAnsiTheme="minorHAnsi"/>
              </w:rPr>
            </w:pPr>
            <w:hyperlink r:id="rId59" w:history="1">
              <w:r w:rsidR="00EA3C88" w:rsidRPr="001E206F">
                <w:rPr>
                  <w:rStyle w:val="Hyperlink"/>
                  <w:rFonts w:asciiTheme="minorHAnsi" w:hAnsiTheme="minorHAnsi"/>
                </w:rPr>
                <w:t>http://www.cihi.ca/CIHI-ext-portal/internet/EN/ApplicationIndex/applicationindex/applications_index_main?WT.ac=quicklinksapps</w:t>
              </w:r>
            </w:hyperlink>
          </w:p>
        </w:tc>
      </w:tr>
      <w:tr w:rsidR="00EA3C88" w:rsidRPr="001E206F" w14:paraId="47F4102A" w14:textId="77777777" w:rsidTr="003504EB">
        <w:trPr>
          <w:trHeight w:val="927"/>
        </w:trPr>
        <w:tc>
          <w:tcPr>
            <w:tcW w:w="861" w:type="pct"/>
          </w:tcPr>
          <w:p w14:paraId="46C6597C" w14:textId="77777777" w:rsidR="00EA3C88" w:rsidRPr="001E206F" w:rsidRDefault="00EA3C88" w:rsidP="003504EB">
            <w:pPr>
              <w:rPr>
                <w:b/>
                <w:bCs/>
                <w:sz w:val="23"/>
              </w:rPr>
            </w:pPr>
            <w:r w:rsidRPr="001E206F">
              <w:rPr>
                <w:bCs/>
                <w:sz w:val="23"/>
              </w:rPr>
              <w:lastRenderedPageBreak/>
              <w:t>International Statistical Classification of Diseases and Related Health problems 10</w:t>
            </w:r>
            <w:r w:rsidRPr="001E206F">
              <w:rPr>
                <w:bCs/>
                <w:sz w:val="23"/>
                <w:vertAlign w:val="superscript"/>
              </w:rPr>
              <w:t>th</w:t>
            </w:r>
            <w:r w:rsidRPr="001E206F">
              <w:rPr>
                <w:bCs/>
                <w:sz w:val="23"/>
              </w:rPr>
              <w:t xml:space="preserve"> revision (ICD-10)</w:t>
            </w:r>
          </w:p>
        </w:tc>
        <w:tc>
          <w:tcPr>
            <w:tcW w:w="2766" w:type="pct"/>
          </w:tcPr>
          <w:p w14:paraId="4263D319"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w:t>
            </w:r>
            <w:r w:rsidRPr="001E206F">
              <w:rPr>
                <w:rFonts w:asciiTheme="minorHAnsi" w:hAnsiTheme="minorHAnsi"/>
                <w:color w:val="auto"/>
              </w:rPr>
              <w:t xml:space="preserve">ICD is a classification system of diagnostic codes for classifying diseases and other health problems. </w:t>
            </w:r>
            <w:r w:rsidRPr="00431775">
              <w:rPr>
                <w:rFonts w:asciiTheme="minorHAnsi" w:hAnsiTheme="minorHAnsi"/>
                <w:color w:val="auto"/>
              </w:rPr>
              <w:t>It is the standard diagnostic tool for epidemiology, health management and clinical reasons,</w:t>
            </w:r>
            <w:r w:rsidRPr="00431775">
              <w:rPr>
                <w:rFonts w:asciiTheme="minorHAnsi" w:hAnsiTheme="minorHAnsi"/>
              </w:rPr>
              <w:t xml:space="preserve"> </w:t>
            </w:r>
            <w:r w:rsidRPr="001E206F">
              <w:rPr>
                <w:rFonts w:asciiTheme="minorHAnsi" w:hAnsiTheme="minorHAnsi"/>
              </w:rPr>
              <w:t>recorded on many types of health and vital records including death certificates and hospital records. ICD-10 was implemented with mortality data in Ontario on January 1, 2000.</w:t>
            </w:r>
          </w:p>
          <w:p w14:paraId="0AA632E3" w14:textId="77777777" w:rsidR="00EA3C88" w:rsidRPr="001E206F" w:rsidRDefault="00EA3C88" w:rsidP="003504EB">
            <w:pPr>
              <w:pStyle w:val="Normal1"/>
              <w:rPr>
                <w:rFonts w:asciiTheme="minorHAnsi" w:hAnsiTheme="minorHAnsi"/>
                <w:lang w:val="en-CA"/>
              </w:rPr>
            </w:pPr>
          </w:p>
        </w:tc>
        <w:tc>
          <w:tcPr>
            <w:tcW w:w="1373" w:type="pct"/>
          </w:tcPr>
          <w:p w14:paraId="24FAE8E9" w14:textId="77777777" w:rsidR="00EA3C88" w:rsidRPr="001E206F" w:rsidRDefault="00EA3C88" w:rsidP="003504EB">
            <w:pPr>
              <w:pStyle w:val="Normal1"/>
              <w:rPr>
                <w:rFonts w:asciiTheme="minorHAnsi" w:hAnsiTheme="minorHAnsi"/>
              </w:rPr>
            </w:pPr>
            <w:r w:rsidRPr="001E206F">
              <w:rPr>
                <w:rFonts w:asciiTheme="minorHAnsi" w:hAnsiTheme="minorHAnsi"/>
              </w:rPr>
              <w:t>World Health Organization (WHO)</w:t>
            </w:r>
          </w:p>
          <w:p w14:paraId="5C113E5E" w14:textId="77777777" w:rsidR="003A79AD" w:rsidRPr="003A79AD" w:rsidRDefault="00195C70" w:rsidP="003A79AD">
            <w:pPr>
              <w:rPr>
                <w:rFonts w:cs="Tahoma"/>
                <w:color w:val="000000"/>
                <w:sz w:val="20"/>
                <w:szCs w:val="20"/>
              </w:rPr>
            </w:pPr>
            <w:hyperlink r:id="rId60" w:tgtFrame="_blank" w:history="1">
              <w:r w:rsidR="003A79AD" w:rsidRPr="003A79AD">
                <w:rPr>
                  <w:rStyle w:val="Hyperlink"/>
                  <w:rFonts w:cs="Tahoma"/>
                  <w:sz w:val="20"/>
                  <w:szCs w:val="20"/>
                </w:rPr>
                <w:t>https://www.cihi.ca/en/data-and-standards/standards/classification-and-coding</w:t>
              </w:r>
            </w:hyperlink>
          </w:p>
          <w:p w14:paraId="1C9278B0" w14:textId="77777777" w:rsidR="00EA3C88" w:rsidRPr="003A79AD" w:rsidRDefault="00EA3C88" w:rsidP="003504EB">
            <w:pPr>
              <w:pStyle w:val="Normal1"/>
              <w:rPr>
                <w:rFonts w:asciiTheme="minorHAnsi" w:hAnsiTheme="minorHAnsi"/>
              </w:rPr>
            </w:pPr>
          </w:p>
          <w:p w14:paraId="46A32C74" w14:textId="7CED3EB8" w:rsidR="003A79AD" w:rsidRPr="003A79AD" w:rsidRDefault="003A79AD" w:rsidP="003504EB">
            <w:pPr>
              <w:pStyle w:val="Normal1"/>
              <w:rPr>
                <w:rFonts w:asciiTheme="minorHAnsi" w:hAnsiTheme="minorHAnsi"/>
              </w:rPr>
            </w:pPr>
            <w:r w:rsidRPr="003A79AD">
              <w:rPr>
                <w:rFonts w:asciiTheme="minorHAnsi" w:hAnsiTheme="minorHAnsi"/>
              </w:rPr>
              <w:t>Most recent version:</w:t>
            </w:r>
          </w:p>
          <w:p w14:paraId="2D5A2384" w14:textId="77777777" w:rsidR="003A79AD" w:rsidRPr="003A79AD" w:rsidRDefault="00195C70" w:rsidP="003A79AD">
            <w:pPr>
              <w:rPr>
                <w:rFonts w:cs="Tahoma"/>
                <w:color w:val="000000"/>
                <w:sz w:val="20"/>
                <w:szCs w:val="20"/>
              </w:rPr>
            </w:pPr>
            <w:hyperlink r:id="rId61" w:tgtFrame="_blank" w:history="1">
              <w:r w:rsidR="003A79AD" w:rsidRPr="003A79AD">
                <w:rPr>
                  <w:rStyle w:val="Hyperlink"/>
                  <w:rFonts w:cs="Tahoma"/>
                  <w:sz w:val="20"/>
                  <w:szCs w:val="20"/>
                </w:rPr>
                <w:t>https://www.cihi.ca/en/icd_volume_one_2015_en.pdf</w:t>
              </w:r>
            </w:hyperlink>
          </w:p>
          <w:p w14:paraId="1ACA7C6E" w14:textId="77777777" w:rsidR="003A79AD" w:rsidRPr="003A79AD" w:rsidRDefault="003A79AD" w:rsidP="003A79AD">
            <w:pPr>
              <w:rPr>
                <w:rFonts w:cs="Tahoma"/>
                <w:color w:val="000000"/>
                <w:sz w:val="20"/>
                <w:szCs w:val="20"/>
              </w:rPr>
            </w:pPr>
          </w:p>
          <w:p w14:paraId="65143F1B" w14:textId="54C5E305" w:rsidR="003A79AD" w:rsidRPr="003A79AD" w:rsidRDefault="003A79AD" w:rsidP="003A79AD">
            <w:pPr>
              <w:rPr>
                <w:rFonts w:cs="Tahoma"/>
                <w:color w:val="000000"/>
                <w:sz w:val="20"/>
                <w:szCs w:val="20"/>
              </w:rPr>
            </w:pPr>
            <w:r w:rsidRPr="003A79AD">
              <w:rPr>
                <w:rFonts w:cs="Tahoma"/>
                <w:color w:val="000000"/>
                <w:sz w:val="20"/>
                <w:szCs w:val="20"/>
              </w:rPr>
              <w:t>Previous versions:</w:t>
            </w:r>
          </w:p>
          <w:p w14:paraId="2FBAEFDD" w14:textId="77777777" w:rsidR="003A79AD" w:rsidRPr="003A79AD" w:rsidRDefault="00195C70" w:rsidP="003A79AD">
            <w:pPr>
              <w:rPr>
                <w:rFonts w:cs="Tahoma"/>
                <w:color w:val="000000"/>
                <w:sz w:val="20"/>
                <w:szCs w:val="20"/>
              </w:rPr>
            </w:pPr>
            <w:hyperlink r:id="rId62" w:tgtFrame="_blank" w:history="1">
              <w:r w:rsidR="003A79AD" w:rsidRPr="003A79AD">
                <w:rPr>
                  <w:rStyle w:val="Hyperlink"/>
                  <w:rFonts w:cs="Tahoma"/>
                  <w:sz w:val="20"/>
                  <w:szCs w:val="20"/>
                </w:rPr>
                <w:t>https://www.cihi.ca/en/icd_volume_one_2012_en.pdf</w:t>
              </w:r>
            </w:hyperlink>
          </w:p>
          <w:p w14:paraId="6F0257ED" w14:textId="348C1E38" w:rsidR="003A79AD" w:rsidRPr="003A79AD" w:rsidRDefault="00195C70" w:rsidP="003A79AD">
            <w:pPr>
              <w:rPr>
                <w:rFonts w:cs="Tahoma"/>
                <w:color w:val="000000"/>
                <w:sz w:val="20"/>
                <w:szCs w:val="20"/>
              </w:rPr>
            </w:pPr>
            <w:hyperlink r:id="rId63" w:tgtFrame="_blank" w:history="1">
              <w:r w:rsidR="003A79AD" w:rsidRPr="003A79AD">
                <w:rPr>
                  <w:rStyle w:val="Hyperlink"/>
                  <w:rFonts w:cs="Tahoma"/>
                  <w:sz w:val="20"/>
                  <w:szCs w:val="20"/>
                </w:rPr>
                <w:t>https://www.cihi.ca/en/icd_10_ca_vol1_2009_en.pdf</w:t>
              </w:r>
            </w:hyperlink>
          </w:p>
        </w:tc>
      </w:tr>
      <w:tr w:rsidR="00EA3C88" w:rsidRPr="001E206F" w14:paraId="52D5CF69" w14:textId="77777777" w:rsidTr="003504EB">
        <w:tc>
          <w:tcPr>
            <w:tcW w:w="861" w:type="pct"/>
          </w:tcPr>
          <w:p w14:paraId="791CF8D7" w14:textId="77777777" w:rsidR="00EA3C88" w:rsidRPr="001E206F" w:rsidRDefault="00EA3C88" w:rsidP="003504EB">
            <w:pPr>
              <w:rPr>
                <w:sz w:val="23"/>
              </w:rPr>
            </w:pPr>
            <w:r w:rsidRPr="001E206F">
              <w:rPr>
                <w:sz w:val="23"/>
              </w:rPr>
              <w:t>The Institute for Clinical and Evaluative Services (ICES)</w:t>
            </w:r>
          </w:p>
        </w:tc>
        <w:tc>
          <w:tcPr>
            <w:tcW w:w="2766" w:type="pct"/>
          </w:tcPr>
          <w:p w14:paraId="67834B49" w14:textId="77777777" w:rsidR="00EA3C88" w:rsidRPr="001E206F" w:rsidRDefault="00EA3C88" w:rsidP="003504EB">
            <w:pPr>
              <w:pStyle w:val="Normal1"/>
              <w:rPr>
                <w:rFonts w:asciiTheme="minorHAnsi" w:hAnsiTheme="minorHAnsi"/>
              </w:rPr>
            </w:pPr>
            <w:r w:rsidRPr="001E206F">
              <w:rPr>
                <w:rFonts w:asciiTheme="minorHAnsi" w:hAnsiTheme="minorHAnsi"/>
                <w:lang w:val="en-CA"/>
              </w:rPr>
              <w:t>ICES research encompasses the assessment of health care delivery, patterns of service utilization, health technologies, drug therapies and treatment modalities. Key to ICES’ research is the ability to anonymously link population-based health information on an individual patient basis, using unique ICES identifiers</w:t>
            </w:r>
          </w:p>
        </w:tc>
        <w:tc>
          <w:tcPr>
            <w:tcW w:w="1373" w:type="pct"/>
          </w:tcPr>
          <w:p w14:paraId="32EC2109" w14:textId="77777777" w:rsidR="00EA3C88" w:rsidRPr="001E206F" w:rsidRDefault="00EA3C88" w:rsidP="003504EB">
            <w:pPr>
              <w:pStyle w:val="Normal1"/>
              <w:rPr>
                <w:rFonts w:asciiTheme="minorHAnsi" w:hAnsiTheme="minorHAnsi"/>
              </w:rPr>
            </w:pPr>
            <w:r w:rsidRPr="001E206F">
              <w:rPr>
                <w:rFonts w:asciiTheme="minorHAnsi" w:hAnsiTheme="minorHAnsi"/>
              </w:rPr>
              <w:t>ICES</w:t>
            </w:r>
          </w:p>
          <w:p w14:paraId="27BC373B" w14:textId="77777777" w:rsidR="00EA3C88" w:rsidRPr="001E206F" w:rsidRDefault="00EA3C88" w:rsidP="003504EB">
            <w:pPr>
              <w:pStyle w:val="Normal1"/>
              <w:rPr>
                <w:rFonts w:asciiTheme="minorHAnsi" w:hAnsiTheme="minorHAnsi"/>
              </w:rPr>
            </w:pPr>
          </w:p>
          <w:p w14:paraId="7A9F878E" w14:textId="77777777" w:rsidR="00EA3C88" w:rsidRPr="001E206F" w:rsidRDefault="00195C70" w:rsidP="003504EB">
            <w:pPr>
              <w:pStyle w:val="Normal1"/>
              <w:rPr>
                <w:rFonts w:asciiTheme="minorHAnsi" w:hAnsiTheme="minorHAnsi"/>
              </w:rPr>
            </w:pPr>
            <w:hyperlink r:id="rId64" w:history="1">
              <w:r w:rsidR="00EA3C88" w:rsidRPr="001E206F">
                <w:rPr>
                  <w:rStyle w:val="Hyperlink"/>
                  <w:rFonts w:asciiTheme="minorHAnsi" w:hAnsiTheme="minorHAnsi"/>
                </w:rPr>
                <w:t>http://www.ices.on.ca/</w:t>
              </w:r>
            </w:hyperlink>
          </w:p>
          <w:p w14:paraId="55204A78" w14:textId="77777777" w:rsidR="00EA3C88" w:rsidRPr="001E206F" w:rsidRDefault="00EA3C88" w:rsidP="003504EB">
            <w:pPr>
              <w:pStyle w:val="Normal1"/>
              <w:rPr>
                <w:rFonts w:asciiTheme="minorHAnsi" w:hAnsiTheme="minorHAnsi"/>
              </w:rPr>
            </w:pPr>
          </w:p>
        </w:tc>
      </w:tr>
      <w:tr w:rsidR="00EA3C88" w:rsidRPr="001E206F" w14:paraId="05A3A3B8" w14:textId="77777777" w:rsidTr="003504EB">
        <w:tc>
          <w:tcPr>
            <w:tcW w:w="861" w:type="pct"/>
          </w:tcPr>
          <w:p w14:paraId="6F82C59C" w14:textId="77777777" w:rsidR="00EA3C88" w:rsidRPr="001E206F" w:rsidRDefault="00EA3C88" w:rsidP="003504EB">
            <w:pPr>
              <w:rPr>
                <w:sz w:val="23"/>
              </w:rPr>
            </w:pPr>
            <w:r w:rsidRPr="001E206F">
              <w:rPr>
                <w:sz w:val="23"/>
              </w:rPr>
              <w:t>Health Canada (HC)</w:t>
            </w:r>
          </w:p>
        </w:tc>
        <w:tc>
          <w:tcPr>
            <w:tcW w:w="2766" w:type="pct"/>
          </w:tcPr>
          <w:p w14:paraId="06E3E30B"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Health Canada is the Federal department responsible for helping Canadians maintain and improve their health, while respecting individual choices and circumstances. </w:t>
            </w:r>
            <w:r w:rsidRPr="001E206F">
              <w:rPr>
                <w:rFonts w:asciiTheme="minorHAnsi" w:hAnsiTheme="minorHAnsi"/>
                <w:lang w:val="en-CA"/>
              </w:rPr>
              <w:t>Health components of HC include: First Nations and Inuit Health, Dental Health, Healthy Environments and Consumer Safety, Health Policy, and Health Products and Food.</w:t>
            </w:r>
          </w:p>
        </w:tc>
        <w:tc>
          <w:tcPr>
            <w:tcW w:w="1373" w:type="pct"/>
          </w:tcPr>
          <w:p w14:paraId="6F89C9BA" w14:textId="77777777" w:rsidR="00EA3C88" w:rsidRPr="001E206F" w:rsidRDefault="00EA3C88" w:rsidP="003504EB">
            <w:pPr>
              <w:pStyle w:val="Normal1"/>
              <w:rPr>
                <w:rFonts w:asciiTheme="minorHAnsi" w:hAnsiTheme="minorHAnsi"/>
              </w:rPr>
            </w:pPr>
            <w:r w:rsidRPr="001E206F">
              <w:rPr>
                <w:rFonts w:asciiTheme="minorHAnsi" w:hAnsiTheme="minorHAnsi"/>
              </w:rPr>
              <w:t>HC</w:t>
            </w:r>
          </w:p>
          <w:p w14:paraId="140CCF45" w14:textId="77777777" w:rsidR="00EA3C88" w:rsidRPr="001E206F" w:rsidRDefault="00EA3C88" w:rsidP="003504EB">
            <w:pPr>
              <w:pStyle w:val="Normal1"/>
              <w:rPr>
                <w:rFonts w:asciiTheme="minorHAnsi" w:hAnsiTheme="minorHAnsi"/>
              </w:rPr>
            </w:pPr>
          </w:p>
          <w:p w14:paraId="4A7856B8" w14:textId="77777777" w:rsidR="00EA3C88" w:rsidRPr="001E206F" w:rsidRDefault="00195C70" w:rsidP="003504EB">
            <w:pPr>
              <w:pStyle w:val="Normal1"/>
              <w:rPr>
                <w:rFonts w:asciiTheme="minorHAnsi" w:hAnsiTheme="minorHAnsi"/>
              </w:rPr>
            </w:pPr>
            <w:hyperlink r:id="rId65" w:history="1">
              <w:r w:rsidR="00EA3C88" w:rsidRPr="001E206F">
                <w:rPr>
                  <w:rStyle w:val="Hyperlink"/>
                  <w:rFonts w:asciiTheme="minorHAnsi" w:hAnsiTheme="minorHAnsi"/>
                </w:rPr>
                <w:t>http://www.hc-sc.gc.ca/index-eng.php</w:t>
              </w:r>
            </w:hyperlink>
            <w:r w:rsidR="00EA3C88" w:rsidRPr="001E206F">
              <w:rPr>
                <w:rFonts w:asciiTheme="minorHAnsi" w:hAnsiTheme="minorHAnsi"/>
              </w:rPr>
              <w:t xml:space="preserve"> </w:t>
            </w:r>
          </w:p>
        </w:tc>
      </w:tr>
      <w:tr w:rsidR="00EA3C88" w:rsidRPr="001E206F" w14:paraId="1DE3D4B7" w14:textId="77777777" w:rsidTr="003504EB">
        <w:tc>
          <w:tcPr>
            <w:tcW w:w="861" w:type="pct"/>
          </w:tcPr>
          <w:p w14:paraId="71CC7945" w14:textId="77777777" w:rsidR="00EA3C88" w:rsidRPr="001E206F" w:rsidRDefault="00EA3C88" w:rsidP="003504EB">
            <w:pPr>
              <w:rPr>
                <w:sz w:val="23"/>
              </w:rPr>
            </w:pPr>
            <w:r w:rsidRPr="001E206F">
              <w:t>Ontario Public Health Standards (OPHS)</w:t>
            </w:r>
          </w:p>
        </w:tc>
        <w:tc>
          <w:tcPr>
            <w:tcW w:w="2766" w:type="pct"/>
          </w:tcPr>
          <w:p w14:paraId="4C554B72" w14:textId="77777777" w:rsidR="00EA3C88" w:rsidRPr="001E206F" w:rsidRDefault="00EA3C88" w:rsidP="003504EB">
            <w:pPr>
              <w:pStyle w:val="Normal1"/>
              <w:rPr>
                <w:rFonts w:asciiTheme="minorHAnsi" w:hAnsiTheme="minorHAnsi"/>
              </w:rPr>
            </w:pPr>
            <w:r w:rsidRPr="001E206F">
              <w:rPr>
                <w:rFonts w:asciiTheme="minorHAnsi" w:hAnsiTheme="minorHAnsi"/>
              </w:rPr>
              <w:t>The OPHS and Protocols establish the minimum requirements for fundamental public health programs and services to be delivered by Ontario's 36 boards of health, which include assessment and surveillance, health promotion and policy development, disease and injury prevention, and health protection.</w:t>
            </w:r>
          </w:p>
        </w:tc>
        <w:tc>
          <w:tcPr>
            <w:tcW w:w="1373" w:type="pct"/>
          </w:tcPr>
          <w:p w14:paraId="7F3C2628" w14:textId="77777777" w:rsidR="00EA3C88" w:rsidRPr="001E206F" w:rsidRDefault="00EA3C88" w:rsidP="003504EB">
            <w:pPr>
              <w:pStyle w:val="Normal1"/>
              <w:rPr>
                <w:rFonts w:asciiTheme="minorHAnsi" w:hAnsiTheme="minorHAnsi"/>
              </w:rPr>
            </w:pPr>
            <w:r w:rsidRPr="001E206F">
              <w:rPr>
                <w:rFonts w:asciiTheme="minorHAnsi" w:hAnsiTheme="minorHAnsi"/>
              </w:rPr>
              <w:t>MOHLTC</w:t>
            </w:r>
          </w:p>
          <w:p w14:paraId="4190D341" w14:textId="77777777" w:rsidR="00EA3C88" w:rsidRPr="001E206F" w:rsidRDefault="00EA3C88" w:rsidP="003504EB">
            <w:pPr>
              <w:pStyle w:val="Normal1"/>
              <w:rPr>
                <w:rFonts w:asciiTheme="minorHAnsi" w:hAnsiTheme="minorHAnsi"/>
              </w:rPr>
            </w:pPr>
          </w:p>
          <w:p w14:paraId="6C052EDD" w14:textId="77777777" w:rsidR="00EA3C88" w:rsidRPr="001E206F" w:rsidRDefault="00195C70" w:rsidP="003504EB">
            <w:pPr>
              <w:pStyle w:val="Normal1"/>
              <w:rPr>
                <w:rFonts w:asciiTheme="minorHAnsi" w:hAnsiTheme="minorHAnsi"/>
              </w:rPr>
            </w:pPr>
            <w:hyperlink r:id="rId66" w:history="1">
              <w:r w:rsidR="00EA3C88" w:rsidRPr="001E206F">
                <w:rPr>
                  <w:rStyle w:val="Hyperlink"/>
                  <w:rFonts w:asciiTheme="minorHAnsi" w:hAnsiTheme="minorHAnsi"/>
                </w:rPr>
                <w:t>http://www.health.gov.on.ca/en/pro/programs/publichealth/oph_standards/</w:t>
              </w:r>
            </w:hyperlink>
            <w:r w:rsidR="00EA3C88" w:rsidRPr="001E206F">
              <w:rPr>
                <w:rFonts w:asciiTheme="minorHAnsi" w:hAnsiTheme="minorHAnsi"/>
              </w:rPr>
              <w:t xml:space="preserve"> </w:t>
            </w:r>
          </w:p>
        </w:tc>
      </w:tr>
      <w:tr w:rsidR="00EA3C88" w:rsidRPr="001E206F" w14:paraId="36B41EBB" w14:textId="77777777" w:rsidTr="003504EB">
        <w:tc>
          <w:tcPr>
            <w:tcW w:w="861" w:type="pct"/>
          </w:tcPr>
          <w:p w14:paraId="486430D8"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Parachute</w:t>
            </w:r>
          </w:p>
        </w:tc>
        <w:tc>
          <w:tcPr>
            <w:tcW w:w="2766" w:type="pct"/>
          </w:tcPr>
          <w:p w14:paraId="46B2A96E" w14:textId="2E91DEB6" w:rsidR="00EA3C88" w:rsidRPr="001E206F" w:rsidRDefault="00EA3C88" w:rsidP="003504EB">
            <w:pPr>
              <w:pStyle w:val="Normal1"/>
              <w:rPr>
                <w:rFonts w:asciiTheme="minorHAnsi" w:hAnsiTheme="minorHAnsi"/>
              </w:rPr>
            </w:pPr>
            <w:r w:rsidRPr="001E206F">
              <w:rPr>
                <w:rFonts w:asciiTheme="minorHAnsi" w:hAnsiTheme="minorHAnsi"/>
              </w:rPr>
              <w:t>A national, charitable organization dedicated to preventing injury and saving lives. Parachute’s injury prevention programming and advocacy efforts are designed to help Canadians reduce their risks of injury while enjoying long lives lived to the fullest.  Parachute is part of SmartRisk.</w:t>
            </w:r>
          </w:p>
        </w:tc>
        <w:tc>
          <w:tcPr>
            <w:tcW w:w="1373" w:type="pct"/>
          </w:tcPr>
          <w:p w14:paraId="4F1ACE6E" w14:textId="77777777" w:rsidR="00EA3C88" w:rsidRPr="001E206F" w:rsidRDefault="00EA3C88" w:rsidP="003504EB">
            <w:pPr>
              <w:pStyle w:val="Normal1"/>
              <w:rPr>
                <w:rFonts w:asciiTheme="minorHAnsi" w:hAnsiTheme="minorHAnsi"/>
              </w:rPr>
            </w:pPr>
            <w:r w:rsidRPr="001E206F">
              <w:rPr>
                <w:rFonts w:asciiTheme="minorHAnsi" w:hAnsiTheme="minorHAnsi"/>
              </w:rPr>
              <w:t>Parachute</w:t>
            </w:r>
          </w:p>
          <w:p w14:paraId="526E3A43" w14:textId="77777777" w:rsidR="00EA3C88" w:rsidRPr="001E206F" w:rsidRDefault="00EA3C88" w:rsidP="003504EB">
            <w:pPr>
              <w:pStyle w:val="Normal1"/>
              <w:rPr>
                <w:rFonts w:asciiTheme="minorHAnsi" w:hAnsiTheme="minorHAnsi"/>
              </w:rPr>
            </w:pPr>
          </w:p>
          <w:p w14:paraId="69BDF02F" w14:textId="77777777" w:rsidR="00EA3C88" w:rsidRPr="001E206F" w:rsidRDefault="00195C70" w:rsidP="003504EB">
            <w:pPr>
              <w:pStyle w:val="Normal1"/>
              <w:rPr>
                <w:rFonts w:asciiTheme="minorHAnsi" w:hAnsiTheme="minorHAnsi"/>
              </w:rPr>
            </w:pPr>
            <w:hyperlink r:id="rId67" w:history="1">
              <w:r w:rsidR="00EA3C88" w:rsidRPr="001E206F">
                <w:rPr>
                  <w:rStyle w:val="Hyperlink"/>
                  <w:rFonts w:asciiTheme="minorHAnsi" w:hAnsiTheme="minorHAnsi"/>
                </w:rPr>
                <w:t>http://www.parachutecanada.org/</w:t>
              </w:r>
            </w:hyperlink>
            <w:r w:rsidR="00EA3C88" w:rsidRPr="001E206F">
              <w:rPr>
                <w:rFonts w:asciiTheme="minorHAnsi" w:hAnsiTheme="minorHAnsi"/>
              </w:rPr>
              <w:t xml:space="preserve"> </w:t>
            </w:r>
          </w:p>
        </w:tc>
      </w:tr>
      <w:tr w:rsidR="00EA3C88" w:rsidRPr="001E206F" w14:paraId="259D4713" w14:textId="77777777" w:rsidTr="003504EB">
        <w:tc>
          <w:tcPr>
            <w:tcW w:w="861" w:type="pct"/>
          </w:tcPr>
          <w:p w14:paraId="370BB5BD" w14:textId="77777777" w:rsidR="00EA3C88" w:rsidRPr="001E206F" w:rsidRDefault="00EA3C88" w:rsidP="003504EB">
            <w:pPr>
              <w:rPr>
                <w:sz w:val="23"/>
              </w:rPr>
            </w:pPr>
            <w:r w:rsidRPr="001E206F">
              <w:rPr>
                <w:sz w:val="23"/>
              </w:rPr>
              <w:t>Public Health Agency of Canada (PHAC)</w:t>
            </w:r>
          </w:p>
        </w:tc>
        <w:tc>
          <w:tcPr>
            <w:tcW w:w="2766" w:type="pct"/>
          </w:tcPr>
          <w:p w14:paraId="5747EA47" w14:textId="12656B08" w:rsidR="00EA3C88" w:rsidRPr="001E206F" w:rsidRDefault="00EA3C88" w:rsidP="003504EB">
            <w:pPr>
              <w:pStyle w:val="Normal1"/>
              <w:rPr>
                <w:rFonts w:asciiTheme="minorHAnsi" w:hAnsiTheme="minorHAnsi"/>
              </w:rPr>
            </w:pPr>
            <w:r w:rsidRPr="001E206F">
              <w:rPr>
                <w:rFonts w:asciiTheme="minorHAnsi" w:hAnsiTheme="minorHAnsi"/>
                <w:lang w:val="en-CA"/>
              </w:rPr>
              <w:t>PHAC works closely with provinces, territories, and other countries to keep Canadians healthy and help reduce pressures on the health care system. Components of the PHAC include chronic d</w:t>
            </w:r>
            <w:r w:rsidR="00EF75A1">
              <w:rPr>
                <w:rFonts w:asciiTheme="minorHAnsi" w:hAnsiTheme="minorHAnsi"/>
                <w:lang w:val="en-CA"/>
              </w:rPr>
              <w:t xml:space="preserve">isease prevention and control; </w:t>
            </w:r>
            <w:r w:rsidRPr="001E206F">
              <w:rPr>
                <w:rFonts w:asciiTheme="minorHAnsi" w:hAnsiTheme="minorHAnsi"/>
                <w:lang w:val="en-CA"/>
              </w:rPr>
              <w:t>infectious disease prevention and control; emergency preparedness and response; surveillance coordination; healthy human development; and the National Microbiology Laboratory.</w:t>
            </w:r>
          </w:p>
        </w:tc>
        <w:tc>
          <w:tcPr>
            <w:tcW w:w="1373" w:type="pct"/>
          </w:tcPr>
          <w:p w14:paraId="7CF37EBB" w14:textId="77777777" w:rsidR="00EA3C88" w:rsidRPr="001E206F" w:rsidRDefault="00EA3C88" w:rsidP="003504EB">
            <w:pPr>
              <w:pStyle w:val="Normal1"/>
              <w:rPr>
                <w:rFonts w:asciiTheme="minorHAnsi" w:hAnsiTheme="minorHAnsi"/>
              </w:rPr>
            </w:pPr>
            <w:r w:rsidRPr="001E206F">
              <w:rPr>
                <w:rFonts w:asciiTheme="minorHAnsi" w:hAnsiTheme="minorHAnsi"/>
              </w:rPr>
              <w:t>PHAC</w:t>
            </w:r>
          </w:p>
          <w:p w14:paraId="2451BD14" w14:textId="77777777" w:rsidR="00EA3C88" w:rsidRPr="001E206F" w:rsidRDefault="00EA3C88" w:rsidP="003504EB">
            <w:pPr>
              <w:pStyle w:val="Normal1"/>
              <w:rPr>
                <w:rFonts w:asciiTheme="minorHAnsi" w:hAnsiTheme="minorHAnsi"/>
              </w:rPr>
            </w:pPr>
          </w:p>
          <w:p w14:paraId="6ECF6687" w14:textId="77777777" w:rsidR="00EA3C88" w:rsidRPr="001E206F" w:rsidRDefault="00195C70" w:rsidP="003504EB">
            <w:pPr>
              <w:pStyle w:val="Normal1"/>
              <w:rPr>
                <w:rFonts w:asciiTheme="minorHAnsi" w:hAnsiTheme="minorHAnsi"/>
              </w:rPr>
            </w:pPr>
            <w:hyperlink r:id="rId68" w:history="1">
              <w:r w:rsidR="00EA3C88" w:rsidRPr="001E206F">
                <w:rPr>
                  <w:rStyle w:val="Hyperlink"/>
                  <w:rFonts w:asciiTheme="minorHAnsi" w:hAnsiTheme="minorHAnsi"/>
                </w:rPr>
                <w:t>http://www.phac-aspc.gc.ca/index-eng.php</w:t>
              </w:r>
            </w:hyperlink>
            <w:r w:rsidR="00EA3C88" w:rsidRPr="001E206F">
              <w:rPr>
                <w:rFonts w:asciiTheme="minorHAnsi" w:hAnsiTheme="minorHAnsi"/>
              </w:rPr>
              <w:t xml:space="preserve"> </w:t>
            </w:r>
          </w:p>
        </w:tc>
      </w:tr>
      <w:tr w:rsidR="00EA3C88" w:rsidRPr="001E206F" w14:paraId="7B0663EC" w14:textId="77777777" w:rsidTr="003504EB">
        <w:tc>
          <w:tcPr>
            <w:tcW w:w="861" w:type="pct"/>
          </w:tcPr>
          <w:p w14:paraId="1DBC6B76" w14:textId="77777777" w:rsidR="00EA3C88" w:rsidRPr="001E206F" w:rsidRDefault="00EA3C88" w:rsidP="003504EB">
            <w:pPr>
              <w:rPr>
                <w:sz w:val="23"/>
              </w:rPr>
            </w:pPr>
            <w:r w:rsidRPr="001E206F">
              <w:rPr>
                <w:sz w:val="23"/>
              </w:rPr>
              <w:t>Public Health Portal</w:t>
            </w:r>
          </w:p>
          <w:p w14:paraId="60735340" w14:textId="4919DFEC" w:rsidR="00EA3C88" w:rsidRPr="001E206F" w:rsidRDefault="00EA3C88" w:rsidP="003504EB">
            <w:r w:rsidRPr="001E206F">
              <w:t>eHealthOntario Portal</w:t>
            </w:r>
          </w:p>
        </w:tc>
        <w:tc>
          <w:tcPr>
            <w:tcW w:w="2766" w:type="pct"/>
          </w:tcPr>
          <w:p w14:paraId="434D9FBB" w14:textId="2235C337" w:rsidR="00EA3C88" w:rsidRPr="00431775" w:rsidRDefault="00EA3C88" w:rsidP="003504EB">
            <w:pPr>
              <w:rPr>
                <w:rStyle w:val="Hyperlink"/>
              </w:rPr>
            </w:pPr>
            <w:r w:rsidRPr="00431775">
              <w:t xml:space="preserve">Public Health Units have access to secure public health information systems, programs and content, such as CISS (Computerized Inspection Services System); </w:t>
            </w:r>
            <w:r w:rsidR="00C3451C">
              <w:t>Panorama/PEAR</w:t>
            </w:r>
            <w:r w:rsidRPr="00431775">
              <w:t xml:space="preserve"> and BIOS (Biological Inventory System). To acquire access to these applications and other public health applications, contact </w:t>
            </w:r>
            <w:r w:rsidRPr="001E206F">
              <w:fldChar w:fldCharType="begin"/>
            </w:r>
            <w:r w:rsidRPr="001E206F">
              <w:instrText xml:space="preserve"> HYPERLINK "mailto:iphissupport.moh@ontario.ca" </w:instrText>
            </w:r>
            <w:r w:rsidRPr="001E206F">
              <w:fldChar w:fldCharType="separate"/>
            </w:r>
            <w:r w:rsidRPr="00431775">
              <w:rPr>
                <w:rStyle w:val="Hyperlink"/>
              </w:rPr>
              <w:t xml:space="preserve">iphissupport.moh@ontario.ca. </w:t>
            </w:r>
          </w:p>
          <w:p w14:paraId="13F5AED7" w14:textId="00B029DE" w:rsidR="00EA3C88" w:rsidRPr="00431775" w:rsidRDefault="00EA3C88" w:rsidP="003504EB">
            <w:r w:rsidRPr="001E206F">
              <w:fldChar w:fldCharType="end"/>
            </w:r>
            <w:r w:rsidRPr="00431775">
              <w:t xml:space="preserve">Requires </w:t>
            </w:r>
            <w:r w:rsidRPr="001E206F">
              <w:t>O</w:t>
            </w:r>
            <w:r w:rsidRPr="00431775">
              <w:t>neID registration.</w:t>
            </w:r>
          </w:p>
          <w:p w14:paraId="534122C7" w14:textId="77777777" w:rsidR="00EA3C88" w:rsidRPr="00431775" w:rsidRDefault="00EA3C88" w:rsidP="003504EB"/>
          <w:p w14:paraId="04E020BC" w14:textId="77777777" w:rsidR="00EA3C88" w:rsidRPr="00431775" w:rsidRDefault="00EA3C88" w:rsidP="003504EB">
            <w:pPr>
              <w:pStyle w:val="Normal1"/>
              <w:rPr>
                <w:rFonts w:asciiTheme="minorHAnsi" w:hAnsiTheme="minorHAnsi"/>
              </w:rPr>
            </w:pPr>
          </w:p>
        </w:tc>
        <w:tc>
          <w:tcPr>
            <w:tcW w:w="1373" w:type="pct"/>
          </w:tcPr>
          <w:p w14:paraId="25548A1D" w14:textId="77777777" w:rsidR="00EA3C88" w:rsidRPr="00431775" w:rsidRDefault="00195C70" w:rsidP="003504EB">
            <w:pPr>
              <w:pStyle w:val="Normal1"/>
              <w:rPr>
                <w:rFonts w:asciiTheme="minorHAnsi" w:hAnsiTheme="minorHAnsi"/>
                <w:color w:val="auto"/>
              </w:rPr>
            </w:pPr>
            <w:hyperlink r:id="rId69" w:history="1">
              <w:r w:rsidR="00EA3C88" w:rsidRPr="00431775">
                <w:rPr>
                  <w:rStyle w:val="Hyperlink"/>
                  <w:rFonts w:asciiTheme="minorHAnsi" w:hAnsiTheme="minorHAnsi"/>
                </w:rPr>
                <w:t>https://www.ehealthontario.ca</w:t>
              </w:r>
            </w:hyperlink>
          </w:p>
          <w:p w14:paraId="37434EC1" w14:textId="77777777" w:rsidR="00EA3C88" w:rsidRPr="00431775" w:rsidRDefault="00EA3C88" w:rsidP="003504EB">
            <w:pPr>
              <w:pStyle w:val="Normal1"/>
              <w:rPr>
                <w:rFonts w:asciiTheme="minorHAnsi" w:hAnsiTheme="minorHAnsi"/>
                <w:color w:val="auto"/>
              </w:rPr>
            </w:pPr>
          </w:p>
          <w:p w14:paraId="73FBA672" w14:textId="77777777" w:rsidR="00EA3C88" w:rsidRPr="00431775" w:rsidRDefault="00EA3C88" w:rsidP="003504EB">
            <w:pPr>
              <w:pStyle w:val="Normal1"/>
              <w:rPr>
                <w:rFonts w:asciiTheme="minorHAnsi" w:hAnsiTheme="minorHAnsi"/>
                <w:color w:val="auto"/>
              </w:rPr>
            </w:pPr>
          </w:p>
          <w:p w14:paraId="182D6245" w14:textId="77777777" w:rsidR="00EA3C88" w:rsidRPr="00431775" w:rsidRDefault="00EA3C88" w:rsidP="003504EB">
            <w:pPr>
              <w:pStyle w:val="Normal1"/>
              <w:rPr>
                <w:rFonts w:asciiTheme="minorHAnsi" w:hAnsiTheme="minorHAnsi"/>
                <w:color w:val="auto"/>
              </w:rPr>
            </w:pPr>
          </w:p>
          <w:p w14:paraId="201FB87A" w14:textId="77777777" w:rsidR="00EA3C88" w:rsidRPr="00431775" w:rsidRDefault="00EA3C88" w:rsidP="003504EB">
            <w:pPr>
              <w:pStyle w:val="Normal1"/>
              <w:rPr>
                <w:rFonts w:asciiTheme="minorHAnsi" w:hAnsiTheme="minorHAnsi"/>
                <w:color w:val="FF0000"/>
              </w:rPr>
            </w:pPr>
          </w:p>
          <w:p w14:paraId="7BF4D7C4" w14:textId="77777777" w:rsidR="00EA3C88" w:rsidRPr="001E206F" w:rsidRDefault="00EA3C88" w:rsidP="003504EB">
            <w:pPr>
              <w:pStyle w:val="Normal1"/>
              <w:rPr>
                <w:rFonts w:asciiTheme="minorHAnsi" w:hAnsiTheme="minorHAnsi"/>
              </w:rPr>
            </w:pPr>
          </w:p>
        </w:tc>
      </w:tr>
      <w:tr w:rsidR="00EA3C88" w:rsidRPr="001E206F" w14:paraId="1A5AAE12" w14:textId="77777777" w:rsidTr="003504EB">
        <w:tc>
          <w:tcPr>
            <w:tcW w:w="861" w:type="pct"/>
          </w:tcPr>
          <w:p w14:paraId="3F346053" w14:textId="77777777" w:rsidR="00EA3C88" w:rsidRPr="001E206F" w:rsidRDefault="00EA3C88" w:rsidP="003504EB">
            <w:pPr>
              <w:rPr>
                <w:sz w:val="23"/>
              </w:rPr>
            </w:pPr>
            <w:r w:rsidRPr="001E206F">
              <w:rPr>
                <w:sz w:val="23"/>
              </w:rPr>
              <w:t>Public Health Ontario (PHO)</w:t>
            </w:r>
          </w:p>
        </w:tc>
        <w:tc>
          <w:tcPr>
            <w:tcW w:w="2766" w:type="pct"/>
          </w:tcPr>
          <w:p w14:paraId="57603947" w14:textId="2036A096" w:rsidR="00EA3C88" w:rsidRPr="001E206F" w:rsidRDefault="00EA3C88" w:rsidP="003504EB">
            <w:pPr>
              <w:pStyle w:val="Normal1"/>
              <w:rPr>
                <w:rFonts w:asciiTheme="minorHAnsi" w:hAnsiTheme="minorHAnsi"/>
              </w:rPr>
            </w:pPr>
            <w:r w:rsidRPr="001E206F">
              <w:rPr>
                <w:rFonts w:asciiTheme="minorHAnsi" w:hAnsiTheme="minorHAnsi"/>
              </w:rPr>
              <w:t>PHO is a Crown corporation dedicated to protecting and promoting the health of all Ontarians and reducing inequities in health. PHO links public health practitioners, front-line health workers and researchers to scientific intelligence and knowledge. Services and tools include research and education support; scientific and technical advice, virtual library, and data and analytics.</w:t>
            </w:r>
            <w:r w:rsidR="00C4328F">
              <w:rPr>
                <w:rFonts w:asciiTheme="minorHAnsi" w:hAnsiTheme="minorHAnsi"/>
              </w:rPr>
              <w:t xml:space="preserve"> Can sign up for ID Query, HAI Query, and </w:t>
            </w:r>
            <w:r w:rsidR="00C4328F" w:rsidRPr="00C4328F">
              <w:rPr>
                <w:rFonts w:asciiTheme="minorHAnsi" w:hAnsiTheme="minorHAnsi"/>
              </w:rPr>
              <w:t>Sexually Transmitted Infections (STI) Lab Data Decision Support Tool</w:t>
            </w:r>
            <w:r w:rsidR="00C4328F">
              <w:rPr>
                <w:rFonts w:asciiTheme="minorHAnsi" w:hAnsiTheme="minorHAnsi"/>
              </w:rPr>
              <w:t xml:space="preserve"> once a user.</w:t>
            </w:r>
          </w:p>
        </w:tc>
        <w:tc>
          <w:tcPr>
            <w:tcW w:w="1373" w:type="pct"/>
          </w:tcPr>
          <w:p w14:paraId="21822C91" w14:textId="77777777" w:rsidR="00EA3C88" w:rsidRPr="001E206F" w:rsidRDefault="00EA3C88" w:rsidP="003504EB">
            <w:pPr>
              <w:pStyle w:val="Normal1"/>
              <w:rPr>
                <w:rFonts w:asciiTheme="minorHAnsi" w:hAnsiTheme="minorHAnsi"/>
              </w:rPr>
            </w:pPr>
            <w:r w:rsidRPr="001E206F">
              <w:rPr>
                <w:rFonts w:asciiTheme="minorHAnsi" w:hAnsiTheme="minorHAnsi"/>
              </w:rPr>
              <w:t>PHO</w:t>
            </w:r>
          </w:p>
          <w:p w14:paraId="19F46D00" w14:textId="77777777" w:rsidR="00EA3C88" w:rsidRPr="001E206F" w:rsidRDefault="00EA3C88" w:rsidP="003504EB">
            <w:pPr>
              <w:pStyle w:val="Normal1"/>
              <w:rPr>
                <w:rFonts w:asciiTheme="minorHAnsi" w:hAnsiTheme="minorHAnsi"/>
              </w:rPr>
            </w:pPr>
          </w:p>
          <w:p w14:paraId="510666ED" w14:textId="77777777" w:rsidR="00EA3C88" w:rsidRPr="001E206F" w:rsidRDefault="00195C70" w:rsidP="003504EB">
            <w:pPr>
              <w:pStyle w:val="Normal1"/>
              <w:rPr>
                <w:rFonts w:asciiTheme="minorHAnsi" w:hAnsiTheme="minorHAnsi"/>
              </w:rPr>
            </w:pPr>
            <w:hyperlink r:id="rId70" w:history="1">
              <w:r w:rsidR="00EA3C88" w:rsidRPr="001E206F">
                <w:rPr>
                  <w:rStyle w:val="Hyperlink"/>
                  <w:rFonts w:asciiTheme="minorHAnsi" w:hAnsiTheme="minorHAnsi"/>
                </w:rPr>
                <w:t>http://www.publichealthontario.ca/EN/Pages/default.aspx</w:t>
              </w:r>
            </w:hyperlink>
          </w:p>
          <w:p w14:paraId="7DA76856" w14:textId="77777777" w:rsidR="00EA3C88" w:rsidRPr="001E206F" w:rsidRDefault="00EA3C88" w:rsidP="003504EB">
            <w:pPr>
              <w:pStyle w:val="Normal1"/>
              <w:rPr>
                <w:rFonts w:asciiTheme="minorHAnsi" w:hAnsiTheme="minorHAnsi"/>
              </w:rPr>
            </w:pPr>
          </w:p>
        </w:tc>
      </w:tr>
      <w:tr w:rsidR="00EA3C88" w:rsidRPr="001E206F" w14:paraId="32969060" w14:textId="77777777" w:rsidTr="003504EB">
        <w:tc>
          <w:tcPr>
            <w:tcW w:w="861" w:type="pct"/>
          </w:tcPr>
          <w:p w14:paraId="23D4A1B6" w14:textId="77777777" w:rsidR="00EA3C88" w:rsidRPr="001E206F" w:rsidRDefault="00EA3C88" w:rsidP="003504EB">
            <w:pPr>
              <w:rPr>
                <w:sz w:val="23"/>
              </w:rPr>
            </w:pPr>
            <w:r w:rsidRPr="001E206F">
              <w:rPr>
                <w:sz w:val="23"/>
              </w:rPr>
              <w:t>Statistics Canada (SC)</w:t>
            </w:r>
          </w:p>
        </w:tc>
        <w:tc>
          <w:tcPr>
            <w:tcW w:w="2766" w:type="pct"/>
          </w:tcPr>
          <w:p w14:paraId="2F4C8D4C" w14:textId="651E2810" w:rsidR="00EA3C88" w:rsidRPr="00431775" w:rsidRDefault="00EA3C88" w:rsidP="003504EB">
            <w:pPr>
              <w:pStyle w:val="CommentText"/>
              <w:rPr>
                <w:sz w:val="22"/>
              </w:rPr>
            </w:pPr>
            <w:r w:rsidRPr="00431775">
              <w:rPr>
                <w:sz w:val="22"/>
              </w:rPr>
              <w:t>Statistics Canada, produces statistics that help Canadians better understand their country—its population, resources, economy, society and culture. In addition to conducting a Census every five years, there are about 350 active surveys on virtually all aspects of Canadian life. Access to some of the data</w:t>
            </w:r>
            <w:r w:rsidRPr="001E206F">
              <w:rPr>
                <w:sz w:val="22"/>
              </w:rPr>
              <w:t xml:space="preserve"> (e.g. the Canadian Community Health Survey (CCHS) </w:t>
            </w:r>
            <w:r w:rsidRPr="00431775">
              <w:rPr>
                <w:sz w:val="22"/>
              </w:rPr>
              <w:t>is provided by the Ministry of Health, Public Health Branch.</w:t>
            </w:r>
          </w:p>
          <w:p w14:paraId="26D56FB5" w14:textId="77777777" w:rsidR="00EA3C88" w:rsidRPr="001E206F" w:rsidRDefault="00EA3C88" w:rsidP="003504EB">
            <w:pPr>
              <w:pStyle w:val="Normal1"/>
              <w:rPr>
                <w:rFonts w:asciiTheme="minorHAnsi" w:hAnsiTheme="minorHAnsi"/>
              </w:rPr>
            </w:pPr>
          </w:p>
        </w:tc>
        <w:tc>
          <w:tcPr>
            <w:tcW w:w="1373" w:type="pct"/>
          </w:tcPr>
          <w:p w14:paraId="652B3716" w14:textId="77777777" w:rsidR="00EA3C88" w:rsidRPr="001E206F" w:rsidRDefault="00EA3C88" w:rsidP="003504EB">
            <w:pPr>
              <w:pStyle w:val="Normal1"/>
              <w:rPr>
                <w:rFonts w:asciiTheme="minorHAnsi" w:hAnsiTheme="minorHAnsi"/>
              </w:rPr>
            </w:pPr>
          </w:p>
          <w:p w14:paraId="45ED3A02" w14:textId="77777777" w:rsidR="00EA3C88" w:rsidRPr="001E206F" w:rsidRDefault="00195C70" w:rsidP="003504EB">
            <w:pPr>
              <w:pStyle w:val="Normal1"/>
              <w:rPr>
                <w:rFonts w:asciiTheme="minorHAnsi" w:hAnsiTheme="minorHAnsi"/>
              </w:rPr>
            </w:pPr>
            <w:hyperlink r:id="rId71" w:history="1">
              <w:r w:rsidR="00EA3C88" w:rsidRPr="001E206F">
                <w:rPr>
                  <w:rStyle w:val="Hyperlink"/>
                  <w:rFonts w:asciiTheme="minorHAnsi" w:hAnsiTheme="minorHAnsi"/>
                </w:rPr>
                <w:t>http://www.statcan.gc.ca/start-debut-eng.html</w:t>
              </w:r>
            </w:hyperlink>
            <w:r w:rsidR="00EA3C88" w:rsidRPr="001E206F">
              <w:rPr>
                <w:rFonts w:asciiTheme="minorHAnsi" w:hAnsiTheme="minorHAnsi"/>
              </w:rPr>
              <w:t xml:space="preserve"> </w:t>
            </w:r>
          </w:p>
          <w:p w14:paraId="38D73199" w14:textId="77777777" w:rsidR="00EA3C88" w:rsidRPr="001E206F" w:rsidRDefault="00EA3C88" w:rsidP="003504EB">
            <w:pPr>
              <w:ind w:firstLine="720"/>
            </w:pPr>
          </w:p>
        </w:tc>
      </w:tr>
      <w:tr w:rsidR="00EA3C88" w:rsidRPr="001E206F" w14:paraId="2ADABE74" w14:textId="77777777" w:rsidTr="003504EB">
        <w:tc>
          <w:tcPr>
            <w:tcW w:w="861" w:type="pct"/>
          </w:tcPr>
          <w:p w14:paraId="552D8BE4" w14:textId="77777777" w:rsidR="00EA3C88" w:rsidRPr="001E206F" w:rsidRDefault="00EA3C88" w:rsidP="003504EB">
            <w:pPr>
              <w:rPr>
                <w:sz w:val="23"/>
              </w:rPr>
            </w:pPr>
            <w:r w:rsidRPr="001E206F">
              <w:rPr>
                <w:sz w:val="23"/>
              </w:rPr>
              <w:t>SHAPES (School Health Action Planning and Evaluation System)</w:t>
            </w:r>
          </w:p>
        </w:tc>
        <w:tc>
          <w:tcPr>
            <w:tcW w:w="2766" w:type="pct"/>
          </w:tcPr>
          <w:p w14:paraId="4F5C7B93" w14:textId="77777777" w:rsidR="00EA3C88" w:rsidRPr="001E206F" w:rsidRDefault="00195C70" w:rsidP="003504EB">
            <w:pPr>
              <w:pStyle w:val="Normal1"/>
              <w:rPr>
                <w:rFonts w:asciiTheme="minorHAnsi" w:hAnsiTheme="minorHAnsi"/>
                <w:color w:val="auto"/>
                <w:sz w:val="21"/>
                <w:szCs w:val="21"/>
              </w:rPr>
            </w:pPr>
            <w:hyperlink r:id="rId72" w:tgtFrame="_blank" w:history="1">
              <w:r w:rsidR="00EA3C88" w:rsidRPr="001E206F">
                <w:rPr>
                  <w:rStyle w:val="Hyperlink"/>
                  <w:rFonts w:asciiTheme="minorHAnsi" w:hAnsiTheme="minorHAnsi"/>
                  <w:color w:val="auto"/>
                  <w:sz w:val="21"/>
                  <w:szCs w:val="21"/>
                </w:rPr>
                <w:t>Propel Centre for Population Health Impact</w:t>
              </w:r>
            </w:hyperlink>
          </w:p>
          <w:p w14:paraId="29FD96C3" w14:textId="7BC17FC5" w:rsidR="00EA3C88" w:rsidRPr="001E206F" w:rsidRDefault="00EA3C88" w:rsidP="003504EB">
            <w:pPr>
              <w:shd w:val="clear" w:color="auto" w:fill="FFFFFF"/>
              <w:spacing w:before="75" w:after="75"/>
              <w:ind w:left="-1" w:right="525"/>
            </w:pPr>
            <w:r w:rsidRPr="001E206F">
              <w:t xml:space="preserve">SHAPES </w:t>
            </w:r>
            <w:r w:rsidR="00431775" w:rsidRPr="001E206F">
              <w:t>modules</w:t>
            </w:r>
            <w:r w:rsidRPr="001E206F">
              <w:t xml:space="preserve"> are used to collect and assess information on student behaviours and attitudes.  </w:t>
            </w:r>
            <w:r w:rsidR="00431775" w:rsidRPr="001E206F">
              <w:t>Modules</w:t>
            </w:r>
            <w:r w:rsidRPr="001E206F">
              <w:t xml:space="preserve"> are in the areas of tobacco use, physical activity, healthy eating and positive mental health. Data are analyzed at the level of schools, communities, provinces or nationally. Data are used to </w:t>
            </w:r>
            <w:r w:rsidRPr="001E206F">
              <w:lastRenderedPageBreak/>
              <w:t>produce profiles to help schools, public health and communities take action to improve the health of young people.  There is a fee to participate.</w:t>
            </w:r>
          </w:p>
          <w:p w14:paraId="008D80F3" w14:textId="77777777" w:rsidR="00EA3C88" w:rsidRPr="001E206F" w:rsidRDefault="00EA3C88" w:rsidP="003504EB">
            <w:pPr>
              <w:pStyle w:val="Normal1"/>
              <w:rPr>
                <w:rFonts w:asciiTheme="minorHAnsi" w:hAnsiTheme="minorHAnsi"/>
                <w:color w:val="auto"/>
              </w:rPr>
            </w:pPr>
          </w:p>
        </w:tc>
        <w:tc>
          <w:tcPr>
            <w:tcW w:w="1373" w:type="pct"/>
          </w:tcPr>
          <w:p w14:paraId="4F98900A" w14:textId="77777777" w:rsidR="00EA3C88" w:rsidRPr="001E206F" w:rsidRDefault="00195C70" w:rsidP="003504EB">
            <w:pPr>
              <w:pStyle w:val="Normal1"/>
              <w:rPr>
                <w:rFonts w:asciiTheme="minorHAnsi" w:hAnsiTheme="minorHAnsi"/>
              </w:rPr>
            </w:pPr>
            <w:hyperlink r:id="rId73" w:history="1">
              <w:r w:rsidR="00EA3C88" w:rsidRPr="001E206F">
                <w:rPr>
                  <w:rStyle w:val="Hyperlink"/>
                  <w:rFonts w:asciiTheme="minorHAnsi" w:hAnsiTheme="minorHAnsi"/>
                </w:rPr>
                <w:t>http://www.shapes.uwaterloo.ca/index.cfm?section=1001&amp;page=1022</w:t>
              </w:r>
            </w:hyperlink>
          </w:p>
        </w:tc>
      </w:tr>
      <w:tr w:rsidR="00EA3C88" w:rsidRPr="001E206F" w14:paraId="1E38656F" w14:textId="77777777" w:rsidTr="003504EB">
        <w:tc>
          <w:tcPr>
            <w:tcW w:w="861" w:type="pct"/>
          </w:tcPr>
          <w:p w14:paraId="24C93FE2" w14:textId="77777777" w:rsidR="00EA3C88" w:rsidRPr="001E206F" w:rsidRDefault="00EA3C88" w:rsidP="003504EB">
            <w:pPr>
              <w:rPr>
                <w:sz w:val="23"/>
              </w:rPr>
            </w:pPr>
            <w:r w:rsidRPr="001E206F">
              <w:rPr>
                <w:sz w:val="23"/>
              </w:rPr>
              <w:t>COMPASS</w:t>
            </w:r>
          </w:p>
          <w:p w14:paraId="57A48F7A" w14:textId="77777777" w:rsidR="00EA3C88" w:rsidRPr="001E206F" w:rsidRDefault="00EA3C88" w:rsidP="003504EB">
            <w:pPr>
              <w:rPr>
                <w:sz w:val="23"/>
              </w:rPr>
            </w:pPr>
            <w:r w:rsidRPr="001E206F">
              <w:rPr>
                <w:sz w:val="23"/>
              </w:rPr>
              <w:t>(Cohort study of Obesity, Marijuana, Physical activity, Alcohol Use, Smoking and Sedentary behaviour)</w:t>
            </w:r>
          </w:p>
        </w:tc>
        <w:tc>
          <w:tcPr>
            <w:tcW w:w="2766" w:type="pct"/>
          </w:tcPr>
          <w:p w14:paraId="5F211502" w14:textId="77777777" w:rsidR="00EA3C88" w:rsidRPr="001E206F" w:rsidRDefault="00EA3C88" w:rsidP="003504EB">
            <w:pPr>
              <w:pStyle w:val="Normal1"/>
              <w:rPr>
                <w:rFonts w:asciiTheme="minorHAnsi" w:hAnsiTheme="minorHAnsi"/>
                <w:color w:val="auto"/>
                <w:sz w:val="21"/>
                <w:szCs w:val="21"/>
              </w:rPr>
            </w:pPr>
            <w:r w:rsidRPr="001E206F">
              <w:rPr>
                <w:rFonts w:asciiTheme="minorHAnsi" w:hAnsiTheme="minorHAnsi"/>
                <w:color w:val="auto"/>
                <w:sz w:val="21"/>
                <w:szCs w:val="21"/>
              </w:rPr>
              <w:t>Propel Centre for Population Health Impact at the University of Waterloo</w:t>
            </w:r>
          </w:p>
          <w:p w14:paraId="132FD7D4" w14:textId="20F17B40" w:rsidR="00EA3C88" w:rsidRPr="001E206F" w:rsidRDefault="00EA3C88" w:rsidP="003504EB">
            <w:pPr>
              <w:autoSpaceDE w:val="0"/>
              <w:autoSpaceDN w:val="0"/>
              <w:adjustRightInd w:val="0"/>
              <w:rPr>
                <w:rFonts w:cs="Calibri"/>
              </w:rPr>
            </w:pPr>
            <w:r w:rsidRPr="001E206F">
              <w:rPr>
                <w:rFonts w:cs="Calibri"/>
              </w:rPr>
              <w:t>COMPASS is a longitudinal study (starting in 2012-13) designed to follow a cohort of grade 9 to 12 students in Ontario secondary schools. They will be followed for four years to understand how changes in school environment characteristics (policies, programs, built environment) are associated with changes in youth health behaviours. So far there is no charge and an honorarium is given to the schools.</w:t>
            </w:r>
          </w:p>
          <w:p w14:paraId="2D779B49" w14:textId="77777777" w:rsidR="00EA3C88" w:rsidRPr="001E206F" w:rsidRDefault="00EA3C88" w:rsidP="003504EB">
            <w:pPr>
              <w:pStyle w:val="Normal1"/>
              <w:rPr>
                <w:rFonts w:asciiTheme="minorHAnsi" w:hAnsiTheme="minorHAnsi"/>
                <w:color w:val="auto"/>
              </w:rPr>
            </w:pPr>
          </w:p>
        </w:tc>
        <w:tc>
          <w:tcPr>
            <w:tcW w:w="1373" w:type="pct"/>
          </w:tcPr>
          <w:p w14:paraId="608D0CFE" w14:textId="77777777" w:rsidR="00EA3C88" w:rsidRPr="001E206F" w:rsidRDefault="00195C70" w:rsidP="003504EB">
            <w:pPr>
              <w:pStyle w:val="Normal1"/>
              <w:rPr>
                <w:rFonts w:asciiTheme="minorHAnsi" w:hAnsiTheme="minorHAnsi"/>
              </w:rPr>
            </w:pPr>
            <w:hyperlink r:id="rId74" w:history="1">
              <w:r w:rsidR="00EA3C88" w:rsidRPr="001E206F">
                <w:rPr>
                  <w:rStyle w:val="Hyperlink"/>
                  <w:rFonts w:asciiTheme="minorHAnsi" w:hAnsiTheme="minorHAnsi"/>
                </w:rPr>
                <w:t>http://compass.uwaterloo.ca/aboutCompass.cfm</w:t>
              </w:r>
            </w:hyperlink>
          </w:p>
        </w:tc>
      </w:tr>
      <w:tr w:rsidR="00EA3C88" w:rsidRPr="001E206F" w14:paraId="66311B08" w14:textId="77777777" w:rsidTr="003504EB">
        <w:tc>
          <w:tcPr>
            <w:tcW w:w="861" w:type="pct"/>
          </w:tcPr>
          <w:p w14:paraId="54E7D2C9" w14:textId="77777777" w:rsidR="00EA3C88" w:rsidRPr="003A79AD" w:rsidRDefault="00EA3C88" w:rsidP="003504EB">
            <w:pPr>
              <w:pStyle w:val="Normal1"/>
              <w:rPr>
                <w:rFonts w:asciiTheme="minorHAnsi" w:hAnsiTheme="minorHAnsi"/>
                <w:color w:val="auto"/>
              </w:rPr>
            </w:pPr>
            <w:r w:rsidRPr="003A79AD">
              <w:rPr>
                <w:rFonts w:asciiTheme="minorHAnsi" w:hAnsiTheme="minorHAnsi"/>
                <w:bCs/>
                <w:color w:val="auto"/>
              </w:rPr>
              <w:t>Ontario Respiratory Virus Bulletin</w:t>
            </w:r>
            <w:r w:rsidRPr="003A79AD">
              <w:rPr>
                <w:rFonts w:asciiTheme="minorHAnsi" w:hAnsiTheme="minorHAnsi"/>
                <w:b/>
                <w:bCs/>
                <w:color w:val="auto"/>
              </w:rPr>
              <w:t xml:space="preserve"> </w:t>
            </w:r>
            <w:r w:rsidRPr="003A79AD">
              <w:rPr>
                <w:rFonts w:asciiTheme="minorHAnsi" w:hAnsiTheme="minorHAnsi"/>
                <w:color w:val="auto"/>
              </w:rPr>
              <w:t>:</w:t>
            </w:r>
          </w:p>
        </w:tc>
        <w:tc>
          <w:tcPr>
            <w:tcW w:w="2766" w:type="pct"/>
          </w:tcPr>
          <w:p w14:paraId="5C8E4195" w14:textId="3B768477" w:rsidR="00EA3C88" w:rsidRPr="003A79AD" w:rsidRDefault="00EA3C88" w:rsidP="003504EB">
            <w:pPr>
              <w:rPr>
                <w:rFonts w:eastAsia="Times New Roman" w:cs="Arial"/>
                <w:lang w:eastAsia="en-CA"/>
              </w:rPr>
            </w:pPr>
            <w:r w:rsidRPr="003A79AD">
              <w:rPr>
                <w:rFonts w:eastAsia="Times New Roman" w:cs="Arial"/>
                <w:lang w:eastAsia="en-CA"/>
              </w:rPr>
              <w:t xml:space="preserve">The </w:t>
            </w:r>
            <w:r w:rsidRPr="003A79AD">
              <w:rPr>
                <w:rFonts w:eastAsia="Times New Roman" w:cs="Arial"/>
                <w:bCs/>
                <w:lang w:eastAsia="en-CA"/>
              </w:rPr>
              <w:t>Ontario Respiratory Virus Bulletin</w:t>
            </w:r>
            <w:r w:rsidRPr="003A79AD">
              <w:rPr>
                <w:rFonts w:eastAsia="Times New Roman" w:cs="Arial"/>
                <w:lang w:eastAsia="en-CA"/>
              </w:rPr>
              <w:t xml:space="preserve"> is posted every Friday during influenza season (November to April) and on alternate Fridays outside of influenza season. Each weekly report provides a summary from the previous week, as well as cumulative results since the beginning of the current season. </w:t>
            </w:r>
            <w:r w:rsidR="002F0762">
              <w:rPr>
                <w:rFonts w:eastAsia="Times New Roman" w:cs="Arial"/>
                <w:lang w:eastAsia="en-CA"/>
              </w:rPr>
              <w:t>There is now an interactive version of the report.</w:t>
            </w:r>
          </w:p>
          <w:p w14:paraId="5876E5CB" w14:textId="77777777" w:rsidR="00EA3C88" w:rsidRPr="003A79AD" w:rsidRDefault="00EA3C88" w:rsidP="003504EB">
            <w:pPr>
              <w:rPr>
                <w:rFonts w:eastAsia="Times New Roman" w:cs="Times New Roman"/>
                <w:sz w:val="16"/>
                <w:szCs w:val="16"/>
                <w:lang w:eastAsia="en-CA"/>
              </w:rPr>
            </w:pPr>
            <w:r w:rsidRPr="003A79AD">
              <w:rPr>
                <w:rFonts w:eastAsia="Times New Roman" w:cs="Times New Roman"/>
                <w:sz w:val="16"/>
                <w:szCs w:val="16"/>
                <w:lang w:eastAsia="en-CA"/>
              </w:rPr>
              <w:t> </w:t>
            </w:r>
          </w:p>
          <w:p w14:paraId="645A6F77" w14:textId="77777777" w:rsidR="00EA3C88" w:rsidRPr="003A79AD" w:rsidRDefault="00EA3C88" w:rsidP="003504EB">
            <w:pPr>
              <w:pStyle w:val="Normal1"/>
              <w:rPr>
                <w:rFonts w:asciiTheme="minorHAnsi" w:hAnsiTheme="minorHAnsi"/>
                <w:color w:val="auto"/>
              </w:rPr>
            </w:pPr>
          </w:p>
        </w:tc>
        <w:tc>
          <w:tcPr>
            <w:tcW w:w="1373" w:type="pct"/>
          </w:tcPr>
          <w:p w14:paraId="7C731672" w14:textId="15B19E45" w:rsidR="002F0762" w:rsidRPr="002F0762" w:rsidRDefault="00195C70" w:rsidP="003504EB">
            <w:pPr>
              <w:pStyle w:val="Normal1"/>
              <w:rPr>
                <w:rFonts w:asciiTheme="minorHAnsi" w:hAnsiTheme="minorHAnsi"/>
                <w:color w:val="0000FF" w:themeColor="hyperlink"/>
                <w:u w:val="single"/>
              </w:rPr>
            </w:pPr>
            <w:hyperlink r:id="rId75" w:history="1">
              <w:r w:rsidR="00EA3C88" w:rsidRPr="001E206F">
                <w:rPr>
                  <w:rStyle w:val="Hyperlink"/>
                  <w:rFonts w:asciiTheme="minorHAnsi" w:hAnsiTheme="minorHAnsi"/>
                </w:rPr>
                <w:t>http://www.publichealthontario.ca/en/ServicesAndTools/SurveillanceServices/Pages/Ontario-Respiratory-Virus-Bulletin.aspx</w:t>
              </w:r>
            </w:hyperlink>
          </w:p>
        </w:tc>
      </w:tr>
      <w:tr w:rsidR="00EA3C88" w:rsidRPr="001E206F" w14:paraId="6B6A0C83" w14:textId="77777777" w:rsidTr="003504EB">
        <w:tc>
          <w:tcPr>
            <w:tcW w:w="861" w:type="pct"/>
          </w:tcPr>
          <w:p w14:paraId="04E6F96C" w14:textId="77777777" w:rsidR="00EA3C88" w:rsidRPr="003A79AD" w:rsidRDefault="00EA3C88" w:rsidP="003504EB">
            <w:pPr>
              <w:pStyle w:val="Normal1"/>
              <w:rPr>
                <w:rFonts w:asciiTheme="minorHAnsi" w:hAnsiTheme="minorHAnsi"/>
                <w:bCs/>
                <w:color w:val="auto"/>
              </w:rPr>
            </w:pPr>
            <w:r w:rsidRPr="003A79AD">
              <w:rPr>
                <w:rFonts w:asciiTheme="minorHAnsi" w:hAnsiTheme="minorHAnsi"/>
                <w:bCs/>
                <w:color w:val="auto"/>
              </w:rPr>
              <w:t>Monthly Infectious Diseases Surveillance Report</w:t>
            </w:r>
          </w:p>
        </w:tc>
        <w:tc>
          <w:tcPr>
            <w:tcW w:w="2766" w:type="pct"/>
          </w:tcPr>
          <w:p w14:paraId="2BFB4CD9" w14:textId="77777777" w:rsidR="00EA3C88" w:rsidRPr="003A79AD" w:rsidRDefault="00EA3C88" w:rsidP="003504EB">
            <w:pPr>
              <w:spacing w:before="100" w:beforeAutospacing="1" w:after="120"/>
              <w:outlineLvl w:val="3"/>
              <w:rPr>
                <w:rFonts w:eastAsia="Times New Roman" w:cs="Arial"/>
                <w:bCs/>
                <w:lang w:eastAsia="en-CA"/>
              </w:rPr>
            </w:pPr>
            <w:r w:rsidRPr="003A79AD">
              <w:rPr>
                <w:rFonts w:eastAsia="Times New Roman" w:cs="Arial"/>
                <w:bCs/>
                <w:lang w:eastAsia="en-CA"/>
              </w:rPr>
              <w:t xml:space="preserve">PHO's Monthly Infectious Diseases Surveillance Report features: </w:t>
            </w:r>
          </w:p>
          <w:p w14:paraId="62BFE58A" w14:textId="77777777" w:rsidR="00EA3C88" w:rsidRPr="003A79AD" w:rsidRDefault="00EA3C88" w:rsidP="003504EB">
            <w:pPr>
              <w:spacing w:before="100" w:beforeAutospacing="1" w:after="100" w:afterAutospacing="1"/>
              <w:rPr>
                <w:rFonts w:eastAsia="Times New Roman" w:cs="Arial"/>
                <w:lang w:eastAsia="en-CA"/>
              </w:rPr>
            </w:pPr>
            <w:r w:rsidRPr="003A79AD">
              <w:rPr>
                <w:rFonts w:eastAsia="Times New Roman" w:cs="Arial"/>
                <w:bCs/>
                <w:lang w:eastAsia="en-CA"/>
              </w:rPr>
              <w:t xml:space="preserve">Infectious Disease in Focus. </w:t>
            </w:r>
            <w:r w:rsidRPr="003A79AD">
              <w:rPr>
                <w:rFonts w:eastAsia="Times New Roman" w:cs="Arial"/>
                <w:lang w:eastAsia="en-CA"/>
              </w:rPr>
              <w:t>Highlights one infectious disease of interest based on provincial epidemiology or situations of interest in surrounding jurisdictions.</w:t>
            </w:r>
          </w:p>
          <w:p w14:paraId="76D5CEA0" w14:textId="77777777" w:rsidR="00EA3C88" w:rsidRPr="003A79AD" w:rsidRDefault="00EA3C88" w:rsidP="003504EB">
            <w:pPr>
              <w:spacing w:before="100" w:beforeAutospacing="1" w:after="100" w:afterAutospacing="1"/>
              <w:rPr>
                <w:rFonts w:eastAsia="Times New Roman" w:cs="Arial"/>
                <w:lang w:eastAsia="en-CA"/>
              </w:rPr>
            </w:pPr>
            <w:r w:rsidRPr="003A79AD">
              <w:rPr>
                <w:rFonts w:eastAsia="Times New Roman" w:cs="Arial"/>
                <w:bCs/>
                <w:lang w:eastAsia="en-CA"/>
              </w:rPr>
              <w:t>Significant Reportable Disease Activity.</w:t>
            </w:r>
            <w:r w:rsidRPr="003A79AD">
              <w:rPr>
                <w:rFonts w:eastAsia="Times New Roman" w:cs="Arial"/>
                <w:lang w:eastAsia="en-CA"/>
              </w:rPr>
              <w:t xml:space="preserve"> Identifies reportable diseases that demonstrate significant changes in incidence in the current month and/or year-to-month compared to the five-year historical average.</w:t>
            </w:r>
          </w:p>
          <w:p w14:paraId="0364B4C2" w14:textId="77777777" w:rsidR="00EA3C88" w:rsidRPr="003A79AD" w:rsidRDefault="00EA3C88" w:rsidP="003504EB">
            <w:pPr>
              <w:spacing w:before="100" w:beforeAutospacing="1" w:after="100" w:afterAutospacing="1"/>
              <w:rPr>
                <w:rFonts w:eastAsia="Times New Roman" w:cs="Arial"/>
                <w:lang w:eastAsia="en-CA"/>
              </w:rPr>
            </w:pPr>
            <w:r w:rsidRPr="003A79AD">
              <w:rPr>
                <w:rFonts w:eastAsia="Times New Roman" w:cs="Arial"/>
                <w:bCs/>
                <w:lang w:eastAsia="en-CA"/>
              </w:rPr>
              <w:t>Infectious Disease Activity in Other Jurisdictions</w:t>
            </w:r>
            <w:r w:rsidRPr="003A79AD">
              <w:rPr>
                <w:rFonts w:eastAsia="Times New Roman" w:cs="Arial"/>
                <w:lang w:eastAsia="en-CA"/>
              </w:rPr>
              <w:t>. Monthly reviews of ongoing or developing national or international situations with the potential to impact the province of Ontario.</w:t>
            </w:r>
          </w:p>
          <w:p w14:paraId="497727DB" w14:textId="77777777" w:rsidR="00EA3C88" w:rsidRPr="003A79AD" w:rsidRDefault="00EA3C88" w:rsidP="003504EB">
            <w:pPr>
              <w:spacing w:before="100" w:beforeAutospacing="1" w:after="100" w:afterAutospacing="1"/>
              <w:rPr>
                <w:rFonts w:eastAsia="Times New Roman" w:cs="Arial"/>
                <w:lang w:eastAsia="en-CA"/>
              </w:rPr>
            </w:pPr>
            <w:r w:rsidRPr="003A79AD">
              <w:rPr>
                <w:rFonts w:eastAsia="Times New Roman" w:cs="Arial"/>
                <w:bCs/>
                <w:lang w:eastAsia="en-CA"/>
              </w:rPr>
              <w:t>Discontinued Enhanced Surveillance Directives (ESD).</w:t>
            </w:r>
            <w:r w:rsidRPr="003A79AD">
              <w:rPr>
                <w:rFonts w:eastAsia="Times New Roman" w:cs="Arial"/>
                <w:lang w:eastAsia="en-CA"/>
              </w:rPr>
              <w:t xml:space="preserve"> Summarizes all ESDs closed in the previous month, including a brief summary of investigations outcomes and directives.</w:t>
            </w:r>
          </w:p>
          <w:p w14:paraId="7FB60C83" w14:textId="427EDCE5" w:rsidR="00EA3C88" w:rsidRPr="003A79AD" w:rsidRDefault="00EA3C88" w:rsidP="00431775">
            <w:pPr>
              <w:spacing w:before="100" w:beforeAutospacing="1" w:after="100" w:afterAutospacing="1"/>
              <w:rPr>
                <w:rFonts w:eastAsia="Times New Roman" w:cs="Times New Roman"/>
                <w:sz w:val="16"/>
                <w:szCs w:val="16"/>
                <w:lang w:eastAsia="en-CA"/>
              </w:rPr>
            </w:pPr>
            <w:r w:rsidRPr="003A79AD">
              <w:rPr>
                <w:rFonts w:eastAsia="Times New Roman" w:cs="Arial"/>
                <w:bCs/>
                <w:lang w:eastAsia="en-CA"/>
              </w:rPr>
              <w:lastRenderedPageBreak/>
              <w:t>Appendix</w:t>
            </w:r>
            <w:r w:rsidRPr="003A79AD">
              <w:rPr>
                <w:rFonts w:eastAsia="Times New Roman" w:cs="Arial"/>
                <w:b/>
                <w:bCs/>
                <w:lang w:eastAsia="en-CA"/>
              </w:rPr>
              <w:t xml:space="preserve">. </w:t>
            </w:r>
            <w:r w:rsidRPr="003A79AD">
              <w:rPr>
                <w:rFonts w:eastAsia="Times New Roman" w:cs="Arial"/>
                <w:lang w:eastAsia="en-CA"/>
              </w:rPr>
              <w:t xml:space="preserve">Provides confirmed cases of reportable diseases by month for Ontario, with a comprehensive table of counts and rates of reportable disease incidents for the current calendar month and year with comparisons to the five-year historical average.​ </w:t>
            </w:r>
          </w:p>
        </w:tc>
        <w:tc>
          <w:tcPr>
            <w:tcW w:w="1373" w:type="pct"/>
          </w:tcPr>
          <w:p w14:paraId="060AE7C4" w14:textId="77777777" w:rsidR="00EA3C88" w:rsidRPr="001E206F" w:rsidRDefault="00195C70" w:rsidP="003504EB">
            <w:pPr>
              <w:pStyle w:val="Normal1"/>
              <w:rPr>
                <w:rFonts w:asciiTheme="minorHAnsi" w:hAnsiTheme="minorHAnsi"/>
              </w:rPr>
            </w:pPr>
            <w:hyperlink r:id="rId76" w:history="1">
              <w:r w:rsidR="00EA3C88" w:rsidRPr="001E206F">
                <w:rPr>
                  <w:rStyle w:val="Hyperlink"/>
                  <w:rFonts w:asciiTheme="minorHAnsi" w:hAnsiTheme="minorHAnsi"/>
                </w:rPr>
                <w:t>http://www.publichealthontario.ca/en/ServicesAndTools/SurveillanceServices/Pages/Monthly-Infectious-Diseases-Surveillance-Report.aspx</w:t>
              </w:r>
            </w:hyperlink>
          </w:p>
        </w:tc>
      </w:tr>
      <w:tr w:rsidR="00EA3C88" w:rsidRPr="001E206F" w14:paraId="3E235691" w14:textId="77777777" w:rsidTr="003504EB">
        <w:tc>
          <w:tcPr>
            <w:tcW w:w="861" w:type="pct"/>
          </w:tcPr>
          <w:p w14:paraId="5E6EF446" w14:textId="77777777" w:rsidR="00EA3C88" w:rsidRPr="003A79AD" w:rsidRDefault="00EA3C88" w:rsidP="003504EB">
            <w:pPr>
              <w:spacing w:before="120"/>
              <w:rPr>
                <w:rFonts w:cs="Arial"/>
              </w:rPr>
            </w:pPr>
            <w:r w:rsidRPr="003A79AD">
              <w:rPr>
                <w:rFonts w:cs="Arial"/>
              </w:rPr>
              <w:t>Canadian Society for Epidemiology &amp; Biostatistics (CSEB)</w:t>
            </w:r>
          </w:p>
          <w:p w14:paraId="619E16D7" w14:textId="77777777" w:rsidR="00EA3C88" w:rsidRPr="003A79AD" w:rsidRDefault="00EA3C88" w:rsidP="003504EB">
            <w:pPr>
              <w:pStyle w:val="Normal1"/>
              <w:rPr>
                <w:rFonts w:asciiTheme="minorHAnsi" w:hAnsiTheme="minorHAnsi"/>
                <w:color w:val="auto"/>
              </w:rPr>
            </w:pPr>
          </w:p>
        </w:tc>
        <w:tc>
          <w:tcPr>
            <w:tcW w:w="2766" w:type="pct"/>
          </w:tcPr>
          <w:p w14:paraId="08DF2826" w14:textId="62EB50AD" w:rsidR="00EA3C88" w:rsidRPr="003A79AD" w:rsidRDefault="00EA3C88" w:rsidP="00EA3C88">
            <w:pPr>
              <w:pStyle w:val="Normal1"/>
              <w:rPr>
                <w:rFonts w:asciiTheme="minorHAnsi" w:hAnsiTheme="minorHAnsi"/>
                <w:color w:val="auto"/>
              </w:rPr>
            </w:pPr>
            <w:r w:rsidRPr="003A79AD">
              <w:rPr>
                <w:rFonts w:asciiTheme="minorHAnsi" w:hAnsiTheme="minorHAnsi"/>
                <w:color w:val="auto"/>
                <w:sz w:val="23"/>
                <w:szCs w:val="23"/>
              </w:rPr>
              <w:t xml:space="preserve">The CSEB is a Canadian organization of professionals, founded in 1990, for the purpose of fostering epidemiological and biostatistical research and practice in Canada. The CSEB facilitates networking among epidemiologists and biostatisticians across Canada and communicates breaking news of relevance to our members. Membership can be purchased. </w:t>
            </w:r>
          </w:p>
        </w:tc>
        <w:tc>
          <w:tcPr>
            <w:tcW w:w="1373" w:type="pct"/>
          </w:tcPr>
          <w:p w14:paraId="7413FED0" w14:textId="77777777" w:rsidR="00EA3C88" w:rsidRPr="001E206F" w:rsidRDefault="00195C70" w:rsidP="003504EB">
            <w:pPr>
              <w:pStyle w:val="Normal1"/>
              <w:rPr>
                <w:rFonts w:asciiTheme="minorHAnsi" w:hAnsiTheme="minorHAnsi"/>
              </w:rPr>
            </w:pPr>
            <w:hyperlink r:id="rId77" w:history="1">
              <w:r w:rsidR="00EA3C88" w:rsidRPr="001E206F">
                <w:rPr>
                  <w:rStyle w:val="Hyperlink"/>
                  <w:rFonts w:asciiTheme="minorHAnsi" w:hAnsiTheme="minorHAnsi"/>
                </w:rPr>
                <w:t>http://www.cseb.ca/</w:t>
              </w:r>
            </w:hyperlink>
          </w:p>
        </w:tc>
      </w:tr>
      <w:tr w:rsidR="00EA3C88" w:rsidRPr="001E206F" w14:paraId="5CBE950C" w14:textId="77777777" w:rsidTr="003504EB">
        <w:tc>
          <w:tcPr>
            <w:tcW w:w="861" w:type="pct"/>
          </w:tcPr>
          <w:p w14:paraId="6CBCCCD1" w14:textId="77777777" w:rsidR="00EA3C88" w:rsidRPr="001E206F" w:rsidRDefault="00EA3C88" w:rsidP="003504EB">
            <w:pPr>
              <w:pStyle w:val="Normal1"/>
              <w:rPr>
                <w:rFonts w:asciiTheme="minorHAnsi" w:hAnsiTheme="minorHAnsi"/>
              </w:rPr>
            </w:pPr>
            <w:r w:rsidRPr="001E206F">
              <w:rPr>
                <w:rFonts w:asciiTheme="minorHAnsi" w:hAnsiTheme="minorHAnsi"/>
              </w:rPr>
              <w:t>Virtual Library</w:t>
            </w:r>
          </w:p>
        </w:tc>
        <w:tc>
          <w:tcPr>
            <w:tcW w:w="2766" w:type="pct"/>
          </w:tcPr>
          <w:p w14:paraId="220A6D75" w14:textId="7777777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Free Resources Available to Public Health Staff in Ontario </w:t>
            </w:r>
          </w:p>
          <w:p w14:paraId="0515DAFA" w14:textId="7777777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The Virtual Library is a suite of bibliographic databases which index thousands of peer-reviewed scientific journals. It is accessible to all public health units courtesy of funding from the Ministry of Health and Long-Term Care. Through this initiative, public health practitioners have access to such journals as: </w:t>
            </w:r>
            <w:r w:rsidRPr="003A79AD">
              <w:rPr>
                <w:rFonts w:asciiTheme="minorHAnsi" w:hAnsiTheme="minorHAnsi"/>
                <w:i/>
                <w:iCs/>
                <w:color w:val="auto"/>
                <w:sz w:val="22"/>
                <w:szCs w:val="22"/>
              </w:rPr>
              <w:t>American Journal of Public Health</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Annual Review of Public Health</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Journal of Infectious Diseases</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Injury</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Journal of School Health</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Lancet</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Nature</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Science</w:t>
            </w:r>
            <w:r w:rsidRPr="003A79AD">
              <w:rPr>
                <w:rFonts w:asciiTheme="minorHAnsi" w:hAnsiTheme="minorHAnsi"/>
                <w:color w:val="auto"/>
                <w:sz w:val="22"/>
                <w:szCs w:val="22"/>
              </w:rPr>
              <w:t xml:space="preserve">, and more. The following databases are available in the Virtual Library </w:t>
            </w:r>
          </w:p>
          <w:p w14:paraId="327E6883" w14:textId="77777777" w:rsidR="00EA3C88" w:rsidRPr="003A79AD" w:rsidRDefault="00EA3C88" w:rsidP="003504EB">
            <w:pPr>
              <w:pStyle w:val="Default"/>
              <w:spacing w:after="60"/>
              <w:rPr>
                <w:rFonts w:asciiTheme="minorHAnsi" w:hAnsiTheme="minorHAnsi"/>
                <w:color w:val="auto"/>
                <w:sz w:val="22"/>
                <w:szCs w:val="22"/>
              </w:rPr>
            </w:pPr>
            <w:r w:rsidRPr="003A79AD">
              <w:rPr>
                <w:rFonts w:asciiTheme="minorHAnsi" w:hAnsiTheme="minorHAnsi"/>
                <w:color w:val="auto"/>
                <w:sz w:val="22"/>
                <w:szCs w:val="22"/>
              </w:rPr>
              <w:t xml:space="preserve"> To access the Virtual Library: </w:t>
            </w:r>
          </w:p>
          <w:p w14:paraId="367C2C34" w14:textId="7777777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1. Go to the Public Health Ontario web portal at </w:t>
            </w:r>
            <w:r w:rsidRPr="003A79AD">
              <w:rPr>
                <w:rFonts w:asciiTheme="minorHAnsi" w:hAnsiTheme="minorHAnsi"/>
                <w:color w:val="auto"/>
                <w:sz w:val="22"/>
                <w:szCs w:val="22"/>
                <w:u w:val="single"/>
              </w:rPr>
              <w:t>www.publichealthontario.ca</w:t>
            </w:r>
            <w:r w:rsidRPr="003A79AD">
              <w:rPr>
                <w:rFonts w:asciiTheme="minorHAnsi" w:hAnsiTheme="minorHAnsi"/>
                <w:color w:val="auto"/>
                <w:sz w:val="22"/>
                <w:szCs w:val="22"/>
              </w:rPr>
              <w:t xml:space="preserve">. </w:t>
            </w:r>
          </w:p>
          <w:p w14:paraId="54B88CB9" w14:textId="7777777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2. From the left menu bar, select the “Virtual Library” link. </w:t>
            </w:r>
          </w:p>
          <w:p w14:paraId="46FB7A23" w14:textId="7777777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3. Click the purple “Virtual Library Login” button on this page. </w:t>
            </w:r>
          </w:p>
          <w:p w14:paraId="38895DE4" w14:textId="4C361D1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4. A new window will open prompting you for a username and password. Enter the login information assigned to your health unit. </w:t>
            </w:r>
          </w:p>
          <w:p w14:paraId="19C44E1C" w14:textId="198C7CA3" w:rsidR="00EA3C88" w:rsidRPr="005C6154" w:rsidRDefault="00EA3C88" w:rsidP="005C6154">
            <w:pPr>
              <w:pStyle w:val="Default"/>
              <w:spacing w:after="120"/>
              <w:rPr>
                <w:rFonts w:asciiTheme="minorHAnsi" w:hAnsiTheme="minorHAnsi"/>
                <w:color w:val="auto"/>
                <w:sz w:val="22"/>
                <w:szCs w:val="22"/>
              </w:rPr>
            </w:pPr>
            <w:r w:rsidRPr="003A79AD">
              <w:rPr>
                <w:rFonts w:asciiTheme="minorHAnsi" w:hAnsiTheme="minorHAnsi"/>
                <w:color w:val="auto"/>
                <w:sz w:val="22"/>
                <w:szCs w:val="22"/>
              </w:rPr>
              <w:t xml:space="preserve">5. Click on the top link entitled “EBSCOhost Web”. A </w:t>
            </w:r>
            <w:r w:rsidR="005C6154">
              <w:rPr>
                <w:rFonts w:asciiTheme="minorHAnsi" w:hAnsiTheme="minorHAnsi"/>
                <w:color w:val="auto"/>
                <w:sz w:val="22"/>
                <w:szCs w:val="22"/>
              </w:rPr>
              <w:t xml:space="preserve">list of databases will appear. </w:t>
            </w:r>
          </w:p>
        </w:tc>
        <w:tc>
          <w:tcPr>
            <w:tcW w:w="1373" w:type="pct"/>
          </w:tcPr>
          <w:p w14:paraId="1AF54145" w14:textId="77777777" w:rsidR="00EA3C88" w:rsidRPr="001E206F" w:rsidRDefault="00EA3C88" w:rsidP="003504EB">
            <w:pPr>
              <w:pStyle w:val="Normal1"/>
              <w:rPr>
                <w:rFonts w:asciiTheme="minorHAnsi" w:hAnsiTheme="minorHAnsi"/>
                <w:sz w:val="18"/>
                <w:szCs w:val="18"/>
                <w:u w:val="single"/>
              </w:rPr>
            </w:pPr>
          </w:p>
          <w:p w14:paraId="4DD5B747" w14:textId="77777777" w:rsidR="00EA3C88" w:rsidRPr="001E206F" w:rsidRDefault="00EA3C88" w:rsidP="003504EB">
            <w:pPr>
              <w:pStyle w:val="Normal1"/>
              <w:rPr>
                <w:rFonts w:asciiTheme="minorHAnsi" w:hAnsiTheme="minorHAnsi"/>
              </w:rPr>
            </w:pPr>
            <w:r w:rsidRPr="001E206F">
              <w:rPr>
                <w:rFonts w:asciiTheme="minorHAnsi" w:hAnsiTheme="minorHAnsi"/>
              </w:rPr>
              <w:t>Your PHU librarian will give you password information</w:t>
            </w:r>
          </w:p>
          <w:p w14:paraId="1AE4F603" w14:textId="77777777" w:rsidR="00EA3C88" w:rsidRPr="001E206F" w:rsidRDefault="00195C70" w:rsidP="003504EB">
            <w:pPr>
              <w:pStyle w:val="Normal1"/>
              <w:rPr>
                <w:rFonts w:asciiTheme="minorHAnsi" w:hAnsiTheme="minorHAnsi"/>
              </w:rPr>
            </w:pPr>
            <w:hyperlink r:id="rId78" w:history="1">
              <w:r w:rsidR="00EA3C88" w:rsidRPr="001E206F">
                <w:rPr>
                  <w:rStyle w:val="Hyperlink"/>
                  <w:rFonts w:asciiTheme="minorHAnsi" w:hAnsiTheme="minorHAnsi"/>
                </w:rPr>
                <w:t>www.publichealthontario.ca</w:t>
              </w:r>
            </w:hyperlink>
          </w:p>
        </w:tc>
      </w:tr>
      <w:tr w:rsidR="00EA3C88" w:rsidRPr="001E206F" w14:paraId="16F4F724" w14:textId="77777777" w:rsidTr="003504EB">
        <w:tc>
          <w:tcPr>
            <w:tcW w:w="861" w:type="pct"/>
          </w:tcPr>
          <w:p w14:paraId="1668E3E6" w14:textId="77777777" w:rsidR="00EA3C88" w:rsidRPr="001E206F" w:rsidRDefault="00EA3C88" w:rsidP="003504EB">
            <w:pPr>
              <w:pStyle w:val="Normal1"/>
              <w:rPr>
                <w:rFonts w:asciiTheme="minorHAnsi" w:hAnsiTheme="minorHAnsi"/>
              </w:rPr>
            </w:pPr>
            <w:r w:rsidRPr="001E206F">
              <w:rPr>
                <w:rFonts w:asciiTheme="minorHAnsi" w:hAnsiTheme="minorHAnsi"/>
                <w:color w:val="auto"/>
              </w:rPr>
              <w:t>Canadian Network for Public Health Intelligence (CNPHI</w:t>
            </w:r>
            <w:r w:rsidRPr="001E206F">
              <w:rPr>
                <w:rFonts w:asciiTheme="minorHAnsi" w:hAnsiTheme="minorHAnsi"/>
                <w:color w:val="094C69"/>
              </w:rPr>
              <w:t>)</w:t>
            </w:r>
          </w:p>
        </w:tc>
        <w:tc>
          <w:tcPr>
            <w:tcW w:w="2766" w:type="pct"/>
          </w:tcPr>
          <w:p w14:paraId="50FBAFAB" w14:textId="77777777" w:rsidR="00EA3C88" w:rsidRPr="003A79AD" w:rsidRDefault="00EA3C88" w:rsidP="003504EB">
            <w:pPr>
              <w:rPr>
                <w:rFonts w:cs="Arial"/>
              </w:rPr>
            </w:pPr>
            <w:r w:rsidRPr="003A79AD">
              <w:rPr>
                <w:rFonts w:cs="Arial"/>
              </w:rPr>
              <w:t>A national secure, web-based environment that allows for timely sharing and strategic dissemination of public health intelligence associated with communicable disease events between local/regional, provincial/territorial and national public health stakeholders. Alerts sent out via email.</w:t>
            </w:r>
          </w:p>
          <w:p w14:paraId="628F070A" w14:textId="77777777" w:rsidR="00EA3C88" w:rsidRPr="003A79AD" w:rsidRDefault="00EA3C88" w:rsidP="003504EB">
            <w:pPr>
              <w:pStyle w:val="Normal1"/>
              <w:rPr>
                <w:rFonts w:asciiTheme="minorHAnsi" w:hAnsiTheme="minorHAnsi"/>
                <w:color w:val="auto"/>
              </w:rPr>
            </w:pPr>
            <w:r w:rsidRPr="003A79AD">
              <w:rPr>
                <w:rFonts w:asciiTheme="minorHAnsi" w:hAnsiTheme="minorHAnsi"/>
                <w:color w:val="auto"/>
              </w:rPr>
              <w:t>Accessed through secured website. Applications available on website.</w:t>
            </w:r>
          </w:p>
          <w:p w14:paraId="240DF542" w14:textId="77777777" w:rsidR="00EA3C88" w:rsidRPr="003A79AD" w:rsidRDefault="00EA3C88" w:rsidP="003504EB">
            <w:pPr>
              <w:pStyle w:val="Normal1"/>
              <w:rPr>
                <w:rFonts w:asciiTheme="minorHAnsi" w:hAnsiTheme="minorHAnsi"/>
                <w:color w:val="auto"/>
              </w:rPr>
            </w:pPr>
            <w:r w:rsidRPr="003A79AD">
              <w:rPr>
                <w:rFonts w:asciiTheme="minorHAnsi" w:hAnsiTheme="minorHAnsi"/>
                <w:color w:val="auto"/>
              </w:rPr>
              <w:t>Fosters collaboration and consultation through innovation in disease surveillance, intelligence exchange, research and response to protect, promote and support public health. (copied from Web home page)</w:t>
            </w:r>
          </w:p>
        </w:tc>
        <w:tc>
          <w:tcPr>
            <w:tcW w:w="1373" w:type="pct"/>
          </w:tcPr>
          <w:p w14:paraId="4686AAA9" w14:textId="77777777" w:rsidR="00EA3C88" w:rsidRPr="001E206F" w:rsidRDefault="00EA3C88" w:rsidP="003504EB">
            <w:pPr>
              <w:spacing w:before="120"/>
              <w:rPr>
                <w:rFonts w:cs="Arial"/>
              </w:rPr>
            </w:pPr>
            <w:r w:rsidRPr="001E206F">
              <w:rPr>
                <w:rFonts w:cs="Arial"/>
              </w:rPr>
              <w:t>User name and password required</w:t>
            </w:r>
          </w:p>
          <w:p w14:paraId="374DEC63" w14:textId="77777777" w:rsidR="00EA3C88" w:rsidRPr="001E206F" w:rsidRDefault="00195C70" w:rsidP="003504EB">
            <w:pPr>
              <w:spacing w:before="120"/>
              <w:rPr>
                <w:rFonts w:cs="Arial"/>
              </w:rPr>
            </w:pPr>
            <w:hyperlink r:id="rId79" w:history="1">
              <w:r w:rsidR="00EA3C88" w:rsidRPr="001E206F">
                <w:rPr>
                  <w:rStyle w:val="Hyperlink"/>
                  <w:rFonts w:cs="Arial"/>
                </w:rPr>
                <w:t>https://www.cnphi-rcrsp.ca/cnphi/index.jsp</w:t>
              </w:r>
            </w:hyperlink>
          </w:p>
          <w:p w14:paraId="43726762" w14:textId="77777777" w:rsidR="00EA3C88" w:rsidRPr="001E206F" w:rsidRDefault="00EA3C88" w:rsidP="003504EB">
            <w:pPr>
              <w:pStyle w:val="Normal1"/>
              <w:rPr>
                <w:rFonts w:asciiTheme="minorHAnsi" w:hAnsiTheme="minorHAnsi"/>
              </w:rPr>
            </w:pPr>
          </w:p>
        </w:tc>
      </w:tr>
      <w:tr w:rsidR="00EA3C88" w:rsidRPr="001E206F" w14:paraId="7D1763B6" w14:textId="77777777" w:rsidTr="003504EB">
        <w:tc>
          <w:tcPr>
            <w:tcW w:w="861" w:type="pct"/>
          </w:tcPr>
          <w:p w14:paraId="107ACBE6" w14:textId="2AACF401" w:rsidR="00EA3C88" w:rsidRPr="001E206F" w:rsidRDefault="00FC18F1" w:rsidP="00FC18F1">
            <w:pPr>
              <w:pStyle w:val="Normal1"/>
              <w:rPr>
                <w:rFonts w:asciiTheme="minorHAnsi" w:hAnsiTheme="minorHAnsi"/>
                <w:color w:val="auto"/>
              </w:rPr>
            </w:pPr>
            <w:r>
              <w:rPr>
                <w:rFonts w:asciiTheme="minorHAnsi" w:hAnsiTheme="minorHAnsi"/>
                <w:color w:val="auto"/>
              </w:rPr>
              <w:t>IntelliHEALTH</w:t>
            </w:r>
          </w:p>
        </w:tc>
        <w:tc>
          <w:tcPr>
            <w:tcW w:w="2766" w:type="pct"/>
          </w:tcPr>
          <w:p w14:paraId="51ECE589" w14:textId="34FFB5AB" w:rsidR="00EA3C88" w:rsidRPr="003A79AD" w:rsidRDefault="00FC18F1" w:rsidP="00FC18F1">
            <w:pPr>
              <w:rPr>
                <w:rFonts w:cs="Arial"/>
              </w:rPr>
            </w:pPr>
            <w:r w:rsidRPr="003A79AD">
              <w:rPr>
                <w:rFonts w:cs="Arial"/>
              </w:rPr>
              <w:t xml:space="preserve">A repository of clinical and administrative data collected from various sectors of the Ontario healthcare system. Some of the kinds of data that can be accessed include </w:t>
            </w:r>
            <w:r w:rsidRPr="003A79AD">
              <w:rPr>
                <w:rFonts w:cs="Arial"/>
              </w:rPr>
              <w:lastRenderedPageBreak/>
              <w:t>data related to hospital services, community care, medical services, vital statistics and population data (e.g. see DAD, NACRS)</w:t>
            </w:r>
          </w:p>
        </w:tc>
        <w:tc>
          <w:tcPr>
            <w:tcW w:w="1373" w:type="pct"/>
          </w:tcPr>
          <w:p w14:paraId="112834D5" w14:textId="77777777" w:rsidR="00FC18F1" w:rsidRPr="001E206F" w:rsidRDefault="00FC18F1" w:rsidP="00FC18F1">
            <w:pPr>
              <w:pStyle w:val="Normal1"/>
              <w:rPr>
                <w:rFonts w:asciiTheme="minorHAnsi" w:hAnsiTheme="minorHAnsi"/>
                <w:lang w:val="en-CA"/>
              </w:rPr>
            </w:pPr>
            <w:r>
              <w:rPr>
                <w:rFonts w:asciiTheme="minorHAnsi" w:hAnsiTheme="minorHAnsi"/>
                <w:lang w:val="en-CA"/>
              </w:rPr>
              <w:lastRenderedPageBreak/>
              <w:t>SAS Report Studio (being phased out):</w:t>
            </w:r>
          </w:p>
          <w:p w14:paraId="4E7F7B96" w14:textId="77777777" w:rsidR="00FC18F1" w:rsidRDefault="00195C70" w:rsidP="00FC18F1">
            <w:pPr>
              <w:pStyle w:val="Normal1"/>
              <w:rPr>
                <w:rStyle w:val="Hyperlink"/>
                <w:rFonts w:asciiTheme="minorHAnsi" w:hAnsiTheme="minorHAnsi"/>
                <w:lang w:val="en-CA"/>
              </w:rPr>
            </w:pPr>
            <w:hyperlink r:id="rId80" w:history="1">
              <w:r w:rsidR="00FC18F1" w:rsidRPr="001E206F">
                <w:rPr>
                  <w:rStyle w:val="Hyperlink"/>
                  <w:rFonts w:asciiTheme="minorHAnsi" w:hAnsiTheme="minorHAnsi"/>
                  <w:lang w:val="en-CA"/>
                </w:rPr>
                <w:t>https://www.intellihealth.moh.gov.on.ca</w:t>
              </w:r>
            </w:hyperlink>
            <w:r w:rsidR="00FC18F1">
              <w:rPr>
                <w:rStyle w:val="Hyperlink"/>
                <w:rFonts w:asciiTheme="minorHAnsi" w:hAnsiTheme="minorHAnsi"/>
                <w:lang w:val="en-CA"/>
              </w:rPr>
              <w:t xml:space="preserve"> </w:t>
            </w:r>
          </w:p>
          <w:p w14:paraId="0BB509C7" w14:textId="77777777" w:rsidR="00FC18F1" w:rsidRDefault="00FC18F1" w:rsidP="00FC18F1">
            <w:pPr>
              <w:pStyle w:val="Normal1"/>
              <w:rPr>
                <w:rStyle w:val="Hyperlink"/>
                <w:rFonts w:asciiTheme="minorHAnsi" w:hAnsiTheme="minorHAnsi"/>
                <w:lang w:val="en-CA"/>
              </w:rPr>
            </w:pPr>
          </w:p>
          <w:p w14:paraId="3B44DA6E" w14:textId="77777777" w:rsidR="00FC18F1" w:rsidRPr="002B021E" w:rsidRDefault="00FC18F1" w:rsidP="00FC18F1">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082E8E57" w14:textId="5B7C7E35" w:rsidR="00EA3C88" w:rsidRPr="001E206F" w:rsidRDefault="00195C70" w:rsidP="00FC18F1">
            <w:pPr>
              <w:spacing w:before="120"/>
              <w:rPr>
                <w:rFonts w:cs="Arial"/>
              </w:rPr>
            </w:pPr>
            <w:hyperlink r:id="rId81" w:history="1">
              <w:r w:rsidR="00FC18F1" w:rsidRPr="002B021E">
                <w:rPr>
                  <w:rStyle w:val="Hyperlink"/>
                </w:rPr>
                <w:t>https://www.ihbi.health.gov.on.ca/ibmcognos</w:t>
              </w:r>
            </w:hyperlink>
          </w:p>
        </w:tc>
      </w:tr>
      <w:tr w:rsidR="003A79AD" w:rsidRPr="001E206F" w14:paraId="35E89EF5" w14:textId="77777777" w:rsidTr="003504EB">
        <w:tc>
          <w:tcPr>
            <w:tcW w:w="861" w:type="pct"/>
          </w:tcPr>
          <w:p w14:paraId="7FCD1D3D" w14:textId="0D3C972B" w:rsidR="003A79AD" w:rsidRDefault="003A79AD" w:rsidP="00FC18F1">
            <w:pPr>
              <w:pStyle w:val="Normal1"/>
              <w:rPr>
                <w:rFonts w:asciiTheme="minorHAnsi" w:hAnsiTheme="minorHAnsi"/>
                <w:color w:val="auto"/>
              </w:rPr>
            </w:pPr>
            <w:r>
              <w:rPr>
                <w:rFonts w:asciiTheme="minorHAnsi" w:hAnsiTheme="minorHAnsi"/>
              </w:rPr>
              <w:lastRenderedPageBreak/>
              <w:t>Community Data Program (CDP)</w:t>
            </w:r>
          </w:p>
        </w:tc>
        <w:tc>
          <w:tcPr>
            <w:tcW w:w="2766" w:type="pct"/>
          </w:tcPr>
          <w:p w14:paraId="7AE79AC7" w14:textId="2EB02BE6" w:rsidR="003A79AD" w:rsidRDefault="003A79AD" w:rsidP="00FC18F1">
            <w:pPr>
              <w:rPr>
                <w:rFonts w:cs="Arial"/>
              </w:rPr>
            </w:pPr>
            <w:r w:rsidRPr="003A79AD">
              <w:rPr>
                <w:rFonts w:cs="Arial"/>
              </w:rPr>
              <w:t>The Community Data Program is a gateway to data for municipalities and community sector organizations. Members access customized tables from Statistics Canada and other sources to get the evidence that supports sound decisions and social development programs.</w:t>
            </w:r>
          </w:p>
        </w:tc>
        <w:tc>
          <w:tcPr>
            <w:tcW w:w="1373" w:type="pct"/>
          </w:tcPr>
          <w:p w14:paraId="2229BA9B" w14:textId="780CBCBE" w:rsidR="003A79AD" w:rsidRDefault="00195C70" w:rsidP="00FC18F1">
            <w:pPr>
              <w:pStyle w:val="Normal1"/>
              <w:rPr>
                <w:rFonts w:asciiTheme="minorHAnsi" w:hAnsiTheme="minorHAnsi"/>
                <w:lang w:val="en-CA"/>
              </w:rPr>
            </w:pPr>
            <w:hyperlink r:id="rId82" w:history="1">
              <w:r w:rsidR="003A79AD" w:rsidRPr="00293D5E">
                <w:rPr>
                  <w:rStyle w:val="Hyperlink"/>
                  <w:rFonts w:asciiTheme="minorHAnsi" w:hAnsiTheme="minorHAnsi"/>
                  <w:lang w:val="en-CA"/>
                </w:rPr>
                <w:t>http://communitydata.ca/</w:t>
              </w:r>
            </w:hyperlink>
            <w:r w:rsidR="003A79AD">
              <w:rPr>
                <w:rFonts w:asciiTheme="minorHAnsi" w:hAnsiTheme="minorHAnsi"/>
                <w:lang w:val="en-CA"/>
              </w:rPr>
              <w:t xml:space="preserve"> </w:t>
            </w:r>
          </w:p>
        </w:tc>
      </w:tr>
      <w:tr w:rsidR="005C6154" w:rsidRPr="001E206F" w14:paraId="5F41286B" w14:textId="77777777" w:rsidTr="003504EB">
        <w:tc>
          <w:tcPr>
            <w:tcW w:w="861" w:type="pct"/>
          </w:tcPr>
          <w:p w14:paraId="0EEECB23" w14:textId="61B867C9" w:rsidR="005C6154" w:rsidRDefault="005C6154" w:rsidP="00FC18F1">
            <w:pPr>
              <w:pStyle w:val="Normal1"/>
              <w:rPr>
                <w:rFonts w:asciiTheme="minorHAnsi" w:hAnsiTheme="minorHAnsi"/>
              </w:rPr>
            </w:pPr>
            <w:r>
              <w:rPr>
                <w:rFonts w:asciiTheme="minorHAnsi" w:hAnsiTheme="minorHAnsi"/>
              </w:rPr>
              <w:t>The Directory of Networks (DoN)</w:t>
            </w:r>
          </w:p>
        </w:tc>
        <w:tc>
          <w:tcPr>
            <w:tcW w:w="2766" w:type="pct"/>
          </w:tcPr>
          <w:p w14:paraId="79F3C245" w14:textId="1EF4A978" w:rsidR="005C6154" w:rsidRPr="003A79AD" w:rsidRDefault="005C6154" w:rsidP="00FC18F1">
            <w:pPr>
              <w:rPr>
                <w:rFonts w:cs="Arial"/>
              </w:rPr>
            </w:pPr>
            <w:r>
              <w:rPr>
                <w:rFonts w:cs="Arial"/>
              </w:rPr>
              <w:t xml:space="preserve">Contains resources such as training material and data dictionaries for Panorama/PEAR, maintained by the MOHLTC. Email </w:t>
            </w:r>
            <w:hyperlink r:id="rId83" w:history="1">
              <w:r w:rsidRPr="00293D5E">
                <w:rPr>
                  <w:rStyle w:val="Hyperlink"/>
                  <w:rFonts w:cs="Arial"/>
                </w:rPr>
                <w:t>Juliet.Baldwin@ontario.ca</w:t>
              </w:r>
            </w:hyperlink>
            <w:r>
              <w:rPr>
                <w:rFonts w:cs="Arial"/>
              </w:rPr>
              <w:t xml:space="preserve"> or </w:t>
            </w:r>
            <w:hyperlink r:id="rId84" w:history="1">
              <w:r w:rsidRPr="00293D5E">
                <w:rPr>
                  <w:rStyle w:val="Hyperlink"/>
                  <w:rFonts w:cs="Arial"/>
                </w:rPr>
                <w:t>Jeneill.Harris@ontario.ca</w:t>
              </w:r>
            </w:hyperlink>
            <w:r>
              <w:rPr>
                <w:rFonts w:cs="Arial"/>
              </w:rPr>
              <w:t xml:space="preserve"> for information on how to gain access.</w:t>
            </w:r>
          </w:p>
        </w:tc>
        <w:tc>
          <w:tcPr>
            <w:tcW w:w="1373" w:type="pct"/>
          </w:tcPr>
          <w:p w14:paraId="4D87493F" w14:textId="77777777" w:rsidR="005C6154" w:rsidRDefault="005C6154" w:rsidP="00FC18F1">
            <w:pPr>
              <w:pStyle w:val="Normal1"/>
              <w:rPr>
                <w:rFonts w:asciiTheme="minorHAnsi" w:hAnsiTheme="minorHAnsi"/>
                <w:lang w:val="en-CA"/>
              </w:rPr>
            </w:pPr>
            <w:r>
              <w:rPr>
                <w:rFonts w:asciiTheme="minorHAnsi" w:hAnsiTheme="minorHAnsi"/>
                <w:lang w:val="en-CA"/>
              </w:rPr>
              <w:t>MOHLTC through the Ontario Extranet Collaboration Portal:</w:t>
            </w:r>
          </w:p>
          <w:p w14:paraId="1770D8FD" w14:textId="4E6CB92C" w:rsidR="005C6154" w:rsidRDefault="00195C70" w:rsidP="005C6154">
            <w:pPr>
              <w:pStyle w:val="Normal1"/>
              <w:rPr>
                <w:rFonts w:asciiTheme="minorHAnsi" w:hAnsiTheme="minorHAnsi"/>
                <w:lang w:val="en-CA"/>
              </w:rPr>
            </w:pPr>
            <w:hyperlink r:id="rId85" w:history="1">
              <w:r w:rsidR="005C6154" w:rsidRPr="00293D5E">
                <w:rPr>
                  <w:rStyle w:val="Hyperlink"/>
                  <w:rFonts w:asciiTheme="minorHAnsi" w:hAnsiTheme="minorHAnsi"/>
                  <w:lang w:val="en-CA"/>
                </w:rPr>
                <w:t>https://extra.sse.gov.on.ca/_layouts/SSE.Extranet.Authentication/Login.aspx</w:t>
              </w:r>
            </w:hyperlink>
            <w:r w:rsidR="005C6154">
              <w:rPr>
                <w:rFonts w:asciiTheme="minorHAnsi" w:hAnsiTheme="minorHAnsi"/>
                <w:lang w:val="en-CA"/>
              </w:rPr>
              <w:t xml:space="preserve"> </w:t>
            </w:r>
          </w:p>
        </w:tc>
      </w:tr>
    </w:tbl>
    <w:p w14:paraId="5411810F" w14:textId="5A11D7E4" w:rsidR="00EA3C88" w:rsidRPr="001E206F" w:rsidRDefault="00EA3C88" w:rsidP="00D00F42">
      <w:pPr>
        <w:spacing w:after="0" w:line="240" w:lineRule="auto"/>
        <w:rPr>
          <w:rFonts w:cs="Arial"/>
        </w:rPr>
      </w:pPr>
    </w:p>
    <w:p w14:paraId="5D863FD6" w14:textId="77777777" w:rsidR="007D46F7" w:rsidRPr="001E206F" w:rsidRDefault="007D46F7" w:rsidP="00594249">
      <w:pPr>
        <w:pStyle w:val="Heading1"/>
        <w:rPr>
          <w:rFonts w:asciiTheme="minorHAnsi" w:hAnsiTheme="minorHAnsi"/>
        </w:rPr>
      </w:pPr>
      <w:bookmarkStart w:id="13" w:name="_Toc5875529"/>
      <w:r w:rsidRPr="001E206F">
        <w:rPr>
          <w:rFonts w:asciiTheme="minorHAnsi" w:hAnsiTheme="minorHAnsi"/>
        </w:rPr>
        <w:t>Websites of interest</w:t>
      </w:r>
      <w:bookmarkEnd w:id="13"/>
    </w:p>
    <w:p w14:paraId="024BCE96" w14:textId="77777777" w:rsidR="00D00F42" w:rsidRPr="001E206F" w:rsidRDefault="00D00F42" w:rsidP="00D00F42">
      <w:pPr>
        <w:rPr>
          <w:rFonts w:cs="Arial"/>
        </w:rPr>
      </w:pPr>
      <w:r w:rsidRPr="001E206F">
        <w:rPr>
          <w:rFonts w:cs="Arial"/>
        </w:rPr>
        <w:t xml:space="preserve">Epidemiologists access numerous websites for information. Below is a list of commonly accessed sites.  </w:t>
      </w:r>
    </w:p>
    <w:tbl>
      <w:tblPr>
        <w:tblStyle w:val="TableGrid"/>
        <w:tblW w:w="0" w:type="auto"/>
        <w:tblLayout w:type="fixed"/>
        <w:tblLook w:val="04A0" w:firstRow="1" w:lastRow="0" w:firstColumn="1" w:lastColumn="0" w:noHBand="0" w:noVBand="1"/>
      </w:tblPr>
      <w:tblGrid>
        <w:gridCol w:w="4644"/>
        <w:gridCol w:w="9498"/>
      </w:tblGrid>
      <w:tr w:rsidR="007D46F7" w:rsidRPr="001E206F" w14:paraId="5BDBC383" w14:textId="77777777" w:rsidTr="002B2977">
        <w:trPr>
          <w:tblHeader/>
        </w:trPr>
        <w:tc>
          <w:tcPr>
            <w:tcW w:w="4644" w:type="dxa"/>
          </w:tcPr>
          <w:p w14:paraId="3140FBCD" w14:textId="77777777" w:rsidR="007D46F7" w:rsidRPr="001E206F" w:rsidRDefault="002B2977" w:rsidP="007D46F7">
            <w:r w:rsidRPr="001E206F">
              <w:t>Name</w:t>
            </w:r>
          </w:p>
        </w:tc>
        <w:tc>
          <w:tcPr>
            <w:tcW w:w="9498" w:type="dxa"/>
          </w:tcPr>
          <w:p w14:paraId="2508C0DE" w14:textId="77777777" w:rsidR="007D46F7" w:rsidRPr="001E206F" w:rsidRDefault="002B2977" w:rsidP="007D46F7">
            <w:r w:rsidRPr="001E206F">
              <w:t>Address</w:t>
            </w:r>
          </w:p>
        </w:tc>
      </w:tr>
      <w:tr w:rsidR="007D46F7" w:rsidRPr="001E206F" w14:paraId="0100730D" w14:textId="77777777" w:rsidTr="00FA1345">
        <w:tc>
          <w:tcPr>
            <w:tcW w:w="4644" w:type="dxa"/>
          </w:tcPr>
          <w:p w14:paraId="18E861A4" w14:textId="77777777" w:rsidR="007D46F7" w:rsidRPr="001E206F" w:rsidRDefault="007D46F7" w:rsidP="007D46F7">
            <w:r w:rsidRPr="001E206F">
              <w:t>2X2 table</w:t>
            </w:r>
          </w:p>
        </w:tc>
        <w:tc>
          <w:tcPr>
            <w:tcW w:w="9498" w:type="dxa"/>
          </w:tcPr>
          <w:p w14:paraId="25F69D62" w14:textId="77777777" w:rsidR="007D46F7" w:rsidRPr="001E206F" w:rsidRDefault="00195C70" w:rsidP="007D46F7">
            <w:hyperlink r:id="rId86" w:history="1">
              <w:r w:rsidR="007D46F7" w:rsidRPr="001E206F">
                <w:rPr>
                  <w:rStyle w:val="Hyperlink"/>
                </w:rPr>
                <w:t>http://www.cebm.net/index.aspx?o=1160</w:t>
              </w:r>
            </w:hyperlink>
          </w:p>
        </w:tc>
      </w:tr>
      <w:tr w:rsidR="007D46F7" w:rsidRPr="001E206F" w14:paraId="66D42659" w14:textId="77777777" w:rsidTr="00FA1345">
        <w:tc>
          <w:tcPr>
            <w:tcW w:w="4644" w:type="dxa"/>
          </w:tcPr>
          <w:p w14:paraId="094A60EA" w14:textId="77777777" w:rsidR="007D46F7" w:rsidRPr="001E206F" w:rsidRDefault="007D46F7" w:rsidP="007D46F7">
            <w:r w:rsidRPr="001E206F">
              <w:t>Aboriginal Canada Portal</w:t>
            </w:r>
          </w:p>
        </w:tc>
        <w:tc>
          <w:tcPr>
            <w:tcW w:w="9498" w:type="dxa"/>
          </w:tcPr>
          <w:p w14:paraId="0574A46A" w14:textId="77777777" w:rsidR="007D46F7" w:rsidRPr="001E206F" w:rsidRDefault="00195C70" w:rsidP="007D46F7">
            <w:hyperlink r:id="rId87" w:history="1">
              <w:r w:rsidR="007D46F7" w:rsidRPr="001E206F">
                <w:rPr>
                  <w:rStyle w:val="Hyperlink"/>
                </w:rPr>
                <w:t>http://www.aboriginalcanada.gc.ca/acp/site.nsf/eng/on80001.html</w:t>
              </w:r>
            </w:hyperlink>
          </w:p>
        </w:tc>
      </w:tr>
      <w:tr w:rsidR="007D46F7" w:rsidRPr="001E206F" w14:paraId="7FA0FEDA" w14:textId="77777777" w:rsidTr="002B2977">
        <w:trPr>
          <w:trHeight w:val="458"/>
        </w:trPr>
        <w:tc>
          <w:tcPr>
            <w:tcW w:w="4644" w:type="dxa"/>
          </w:tcPr>
          <w:p w14:paraId="5552F717" w14:textId="7EC7D3AC" w:rsidR="007D46F7" w:rsidRPr="001E206F" w:rsidRDefault="007D46F7" w:rsidP="007D46F7">
            <w:r w:rsidRPr="001E206F">
              <w:t xml:space="preserve">American </w:t>
            </w:r>
            <w:r w:rsidR="006718C2" w:rsidRPr="001E206F">
              <w:t>S</w:t>
            </w:r>
            <w:r w:rsidRPr="001E206F">
              <w:t>tatistical Association</w:t>
            </w:r>
          </w:p>
        </w:tc>
        <w:tc>
          <w:tcPr>
            <w:tcW w:w="9498" w:type="dxa"/>
          </w:tcPr>
          <w:p w14:paraId="6ADE0E3C" w14:textId="77777777" w:rsidR="007D46F7" w:rsidRPr="001E206F" w:rsidRDefault="00195C70" w:rsidP="007D46F7">
            <w:hyperlink r:id="rId88" w:history="1">
              <w:r w:rsidR="007D46F7" w:rsidRPr="001E206F">
                <w:rPr>
                  <w:rStyle w:val="Hyperlink"/>
                </w:rPr>
                <w:t>http://www.amstat.org/index.cfm?fuseaction=main</w:t>
              </w:r>
            </w:hyperlink>
          </w:p>
          <w:p w14:paraId="63D50EAD" w14:textId="77777777" w:rsidR="007D46F7" w:rsidRPr="001E206F" w:rsidRDefault="007D46F7" w:rsidP="007D46F7"/>
        </w:tc>
      </w:tr>
      <w:tr w:rsidR="007D46F7" w:rsidRPr="001E206F" w14:paraId="513CE33B" w14:textId="77777777" w:rsidTr="00FA1345">
        <w:tc>
          <w:tcPr>
            <w:tcW w:w="4644" w:type="dxa"/>
          </w:tcPr>
          <w:p w14:paraId="53B951AF" w14:textId="77777777" w:rsidR="007D46F7" w:rsidRPr="001E206F" w:rsidRDefault="007D46F7" w:rsidP="007D46F7">
            <w:r w:rsidRPr="001E206F">
              <w:t>Brixton health and epi resources</w:t>
            </w:r>
          </w:p>
        </w:tc>
        <w:tc>
          <w:tcPr>
            <w:tcW w:w="9498" w:type="dxa"/>
          </w:tcPr>
          <w:p w14:paraId="077F8A9B" w14:textId="77777777" w:rsidR="007D46F7" w:rsidRPr="001E206F" w:rsidRDefault="00195C70" w:rsidP="007D46F7">
            <w:hyperlink r:id="rId89" w:history="1">
              <w:r w:rsidR="007D46F7" w:rsidRPr="001E206F">
                <w:rPr>
                  <w:rStyle w:val="Hyperlink"/>
                </w:rPr>
                <w:t>http://www.brixtonhealth.com/</w:t>
              </w:r>
            </w:hyperlink>
          </w:p>
          <w:p w14:paraId="42F52297" w14:textId="77777777" w:rsidR="007D46F7" w:rsidRPr="001E206F" w:rsidRDefault="007D46F7" w:rsidP="007D46F7"/>
        </w:tc>
      </w:tr>
      <w:tr w:rsidR="007D46F7" w:rsidRPr="001E206F" w14:paraId="11B4C79B" w14:textId="77777777" w:rsidTr="00FA1345">
        <w:tc>
          <w:tcPr>
            <w:tcW w:w="4644" w:type="dxa"/>
          </w:tcPr>
          <w:p w14:paraId="27E62940" w14:textId="77777777" w:rsidR="007D46F7" w:rsidRPr="001E206F" w:rsidRDefault="007D46F7" w:rsidP="007D46F7">
            <w:r w:rsidRPr="001E206F">
              <w:t>Percentage increase calculator</w:t>
            </w:r>
          </w:p>
        </w:tc>
        <w:tc>
          <w:tcPr>
            <w:tcW w:w="9498" w:type="dxa"/>
          </w:tcPr>
          <w:p w14:paraId="43C9356C" w14:textId="77777777" w:rsidR="007D46F7" w:rsidRPr="001E206F" w:rsidRDefault="00195C70" w:rsidP="007D46F7">
            <w:hyperlink r:id="rId90" w:history="1">
              <w:r w:rsidR="007D46F7" w:rsidRPr="001E206F">
                <w:rPr>
                  <w:rStyle w:val="Hyperlink"/>
                </w:rPr>
                <w:t>http://www.marshu.com/articles/calculate-percentage-increase-decrease-percent-calculator.php</w:t>
              </w:r>
            </w:hyperlink>
          </w:p>
          <w:p w14:paraId="19133A6B" w14:textId="77777777" w:rsidR="007D46F7" w:rsidRPr="001E206F" w:rsidRDefault="007D46F7" w:rsidP="007D46F7"/>
        </w:tc>
      </w:tr>
      <w:tr w:rsidR="007D46F7" w:rsidRPr="001E206F" w14:paraId="4F0ADD26" w14:textId="77777777" w:rsidTr="00FA1345">
        <w:tc>
          <w:tcPr>
            <w:tcW w:w="4644" w:type="dxa"/>
          </w:tcPr>
          <w:p w14:paraId="5F5A49A4" w14:textId="77777777" w:rsidR="007D46F7" w:rsidRPr="00431775" w:rsidRDefault="007D46F7" w:rsidP="007D46F7">
            <w:pPr>
              <w:rPr>
                <w:szCs w:val="18"/>
              </w:rPr>
            </w:pPr>
            <w:r w:rsidRPr="00431775">
              <w:rPr>
                <w:rFonts w:cs="Helvetica"/>
                <w:color w:val="333333"/>
                <w:szCs w:val="18"/>
                <w:lang w:val="en-GB"/>
              </w:rPr>
              <w:t>Canadian Alliance for Regional Risk Factor Surveillance (CARRFS)</w:t>
            </w:r>
          </w:p>
        </w:tc>
        <w:tc>
          <w:tcPr>
            <w:tcW w:w="9498" w:type="dxa"/>
          </w:tcPr>
          <w:p w14:paraId="25C80B98" w14:textId="77777777" w:rsidR="007D46F7" w:rsidRPr="001E206F" w:rsidRDefault="00195C70" w:rsidP="007D46F7">
            <w:hyperlink r:id="rId91" w:history="1">
              <w:r w:rsidR="007D46F7" w:rsidRPr="001E206F">
                <w:rPr>
                  <w:rStyle w:val="Hyperlink"/>
                </w:rPr>
                <w:t>http://carrfs.org/index.php/en/</w:t>
              </w:r>
            </w:hyperlink>
          </w:p>
          <w:p w14:paraId="06719918" w14:textId="77777777" w:rsidR="007D46F7" w:rsidRPr="001E206F" w:rsidRDefault="007D46F7" w:rsidP="007D46F7"/>
        </w:tc>
      </w:tr>
      <w:tr w:rsidR="007D46F7" w:rsidRPr="001E206F" w14:paraId="1226B877" w14:textId="77777777" w:rsidTr="00FA1345">
        <w:tc>
          <w:tcPr>
            <w:tcW w:w="4644" w:type="dxa"/>
          </w:tcPr>
          <w:p w14:paraId="6ED2D3D1" w14:textId="77777777" w:rsidR="007D46F7" w:rsidRPr="001E206F" w:rsidRDefault="007D46F7" w:rsidP="007D46F7">
            <w:r w:rsidRPr="001E206F">
              <w:t>Canadian health network</w:t>
            </w:r>
          </w:p>
        </w:tc>
        <w:tc>
          <w:tcPr>
            <w:tcW w:w="9498" w:type="dxa"/>
          </w:tcPr>
          <w:p w14:paraId="2914F10A" w14:textId="77777777" w:rsidR="007D46F7" w:rsidRPr="001E206F" w:rsidRDefault="00195C70" w:rsidP="007D46F7">
            <w:hyperlink r:id="rId92" w:history="1">
              <w:r w:rsidR="007D46F7" w:rsidRPr="001E206F">
                <w:rPr>
                  <w:rStyle w:val="Hyperlink"/>
                </w:rPr>
                <w:t>http://www.canadian-health-network.ca/</w:t>
              </w:r>
            </w:hyperlink>
          </w:p>
          <w:p w14:paraId="236FC6B4" w14:textId="77777777" w:rsidR="007D46F7" w:rsidRPr="001E206F" w:rsidRDefault="007D46F7" w:rsidP="007D46F7"/>
        </w:tc>
      </w:tr>
      <w:tr w:rsidR="007D46F7" w:rsidRPr="001E206F" w14:paraId="4F145EB1" w14:textId="77777777" w:rsidTr="00FA1345">
        <w:tc>
          <w:tcPr>
            <w:tcW w:w="4644" w:type="dxa"/>
          </w:tcPr>
          <w:p w14:paraId="727F753C" w14:textId="77777777" w:rsidR="007D46F7" w:rsidRPr="001E206F" w:rsidRDefault="007D46F7" w:rsidP="007D46F7">
            <w:r w:rsidRPr="001E206F">
              <w:t>Cancer Care Ontario</w:t>
            </w:r>
          </w:p>
        </w:tc>
        <w:tc>
          <w:tcPr>
            <w:tcW w:w="9498" w:type="dxa"/>
          </w:tcPr>
          <w:p w14:paraId="1EC16DFE" w14:textId="77777777" w:rsidR="007D46F7" w:rsidRPr="001E206F" w:rsidRDefault="00195C70" w:rsidP="007D46F7">
            <w:hyperlink r:id="rId93" w:history="1">
              <w:r w:rsidR="007D46F7" w:rsidRPr="001E206F">
                <w:rPr>
                  <w:rStyle w:val="Hyperlink"/>
                </w:rPr>
                <w:t>https://www.cancercare.on.ca/redirect?forwardURL=/ocs/snapshot/cancerstats/</w:t>
              </w:r>
            </w:hyperlink>
          </w:p>
          <w:p w14:paraId="7DA57206" w14:textId="77777777" w:rsidR="007D46F7" w:rsidRPr="001E206F" w:rsidRDefault="007D46F7" w:rsidP="007D46F7"/>
        </w:tc>
      </w:tr>
      <w:tr w:rsidR="007D46F7" w:rsidRPr="001E206F" w14:paraId="75448810" w14:textId="77777777" w:rsidTr="00FA1345">
        <w:tc>
          <w:tcPr>
            <w:tcW w:w="4644" w:type="dxa"/>
          </w:tcPr>
          <w:p w14:paraId="5B8198B8" w14:textId="3742CF9B" w:rsidR="007D46F7" w:rsidRPr="001E206F" w:rsidRDefault="007D46F7" w:rsidP="005B7752">
            <w:r w:rsidRPr="00431775">
              <w:rPr>
                <w:bCs/>
                <w:color w:val="000000"/>
                <w:kern w:val="36"/>
              </w:rPr>
              <w:lastRenderedPageBreak/>
              <w:t>Health indicator profile, annual estimates, by age group and sex, health regions (2007</w:t>
            </w:r>
            <w:r w:rsidR="005B7752" w:rsidRPr="001E206F">
              <w:rPr>
                <w:bCs/>
                <w:color w:val="000000"/>
                <w:kern w:val="36"/>
              </w:rPr>
              <w:t>-</w:t>
            </w:r>
            <w:r w:rsidRPr="00431775">
              <w:rPr>
                <w:bCs/>
                <w:color w:val="000000"/>
                <w:kern w:val="36"/>
              </w:rPr>
              <w:t xml:space="preserve">2011) </w:t>
            </w:r>
          </w:p>
        </w:tc>
        <w:tc>
          <w:tcPr>
            <w:tcW w:w="9498" w:type="dxa"/>
          </w:tcPr>
          <w:p w14:paraId="15CCC4AE" w14:textId="77777777" w:rsidR="007D46F7" w:rsidRPr="001E206F" w:rsidRDefault="00195C70" w:rsidP="007D46F7">
            <w:hyperlink r:id="rId94" w:history="1">
              <w:r w:rsidR="007D46F7" w:rsidRPr="001E206F">
                <w:rPr>
                  <w:rStyle w:val="Hyperlink"/>
                </w:rPr>
                <w:t>http://www5.statcan.gc.ca/cansim/a05?lang=eng&amp;id=1050501</w:t>
              </w:r>
            </w:hyperlink>
          </w:p>
          <w:p w14:paraId="6BA20806" w14:textId="77777777" w:rsidR="007D46F7" w:rsidRPr="001E206F" w:rsidRDefault="007D46F7" w:rsidP="007D46F7"/>
          <w:p w14:paraId="421AAC97" w14:textId="77777777" w:rsidR="007D46F7" w:rsidRPr="001E206F" w:rsidRDefault="007D46F7" w:rsidP="007D46F7">
            <w:r w:rsidRPr="001E206F">
              <w:t>for NWHU</w:t>
            </w:r>
          </w:p>
          <w:p w14:paraId="145BF19A" w14:textId="77777777" w:rsidR="007D46F7" w:rsidRPr="001E206F" w:rsidRDefault="00195C70" w:rsidP="007D46F7">
            <w:hyperlink r:id="rId95" w:history="1">
              <w:r w:rsidR="007D46F7" w:rsidRPr="001E206F">
                <w:rPr>
                  <w:rStyle w:val="Hyperlink"/>
                </w:rPr>
                <w:t>http://www5.statcan.gc.ca/cansim/a05</w:t>
              </w:r>
            </w:hyperlink>
          </w:p>
          <w:p w14:paraId="26506522" w14:textId="77777777" w:rsidR="007D46F7" w:rsidRPr="001E206F" w:rsidRDefault="007D46F7" w:rsidP="007D46F7"/>
        </w:tc>
      </w:tr>
      <w:tr w:rsidR="000B14C0" w:rsidRPr="001E206F" w14:paraId="5172693C" w14:textId="77777777" w:rsidTr="00FA1345">
        <w:tc>
          <w:tcPr>
            <w:tcW w:w="4644" w:type="dxa"/>
          </w:tcPr>
          <w:p w14:paraId="6124CF49" w14:textId="77777777" w:rsidR="000B14C0" w:rsidRPr="00431775" w:rsidRDefault="000B14C0" w:rsidP="000B14C0">
            <w:pPr>
              <w:rPr>
                <w:rFonts w:eastAsia="Times New Roman" w:cs="Arial"/>
                <w:bCs/>
                <w:kern w:val="36"/>
                <w:lang w:eastAsia="en-CA"/>
              </w:rPr>
            </w:pPr>
            <w:r w:rsidRPr="00431775">
              <w:rPr>
                <w:rFonts w:eastAsia="Times New Roman" w:cs="Arial"/>
                <w:bCs/>
                <w:kern w:val="36"/>
                <w:lang w:eastAsia="en-CA"/>
              </w:rPr>
              <w:t>Centre for Chronic Disease Prevention and Control (CCDPC)</w:t>
            </w:r>
          </w:p>
          <w:p w14:paraId="5C311EED" w14:textId="77777777" w:rsidR="000B14C0" w:rsidRPr="00431775" w:rsidRDefault="000B14C0" w:rsidP="007D46F7">
            <w:pPr>
              <w:rPr>
                <w:bCs/>
                <w:color w:val="000000"/>
                <w:kern w:val="36"/>
              </w:rPr>
            </w:pPr>
          </w:p>
        </w:tc>
        <w:tc>
          <w:tcPr>
            <w:tcW w:w="9498" w:type="dxa"/>
          </w:tcPr>
          <w:p w14:paraId="637C4A27" w14:textId="77777777" w:rsidR="000B14C0" w:rsidRPr="001E206F" w:rsidRDefault="00195C70" w:rsidP="00890EDF">
            <w:hyperlink r:id="rId96" w:history="1">
              <w:r w:rsidR="000B14C0" w:rsidRPr="001E206F">
                <w:rPr>
                  <w:rStyle w:val="Hyperlink"/>
                </w:rPr>
                <w:t>http://www.phac-aspc.gc.ca/ccdpc-cpcmc/index-eng.php</w:t>
              </w:r>
            </w:hyperlink>
          </w:p>
          <w:p w14:paraId="3235B520" w14:textId="77777777" w:rsidR="000B14C0" w:rsidRPr="001E206F" w:rsidRDefault="000B14C0" w:rsidP="00890EDF"/>
        </w:tc>
      </w:tr>
      <w:tr w:rsidR="000B14C0" w:rsidRPr="001E206F" w14:paraId="1A30C096" w14:textId="77777777" w:rsidTr="00FA1345">
        <w:tc>
          <w:tcPr>
            <w:tcW w:w="4644" w:type="dxa"/>
          </w:tcPr>
          <w:p w14:paraId="2D3C101E" w14:textId="06D84FF5" w:rsidR="000B14C0" w:rsidRPr="001E206F" w:rsidRDefault="000B14C0" w:rsidP="000B14C0">
            <w:r w:rsidRPr="00431775">
              <w:rPr>
                <w:rFonts w:eastAsia="Times New Roman" w:cs="Arial"/>
                <w:bCs/>
                <w:kern w:val="36"/>
                <w:lang w:eastAsia="en-CA"/>
              </w:rPr>
              <w:t xml:space="preserve">Canadian Hospitals Injury Reporting and Prevention Program </w:t>
            </w:r>
            <w:r w:rsidR="005B7752" w:rsidRPr="001E206F">
              <w:rPr>
                <w:rFonts w:eastAsia="Times New Roman" w:cs="Arial"/>
                <w:bCs/>
                <w:kern w:val="36"/>
                <w:lang w:eastAsia="en-CA"/>
              </w:rPr>
              <w:t>(</w:t>
            </w:r>
            <w:r w:rsidRPr="001E206F">
              <w:t>CHIRPP</w:t>
            </w:r>
            <w:r w:rsidR="005B7752" w:rsidRPr="001E206F">
              <w:t>)</w:t>
            </w:r>
          </w:p>
          <w:p w14:paraId="74432942" w14:textId="77777777" w:rsidR="000B14C0" w:rsidRPr="00431775" w:rsidRDefault="000B14C0" w:rsidP="007D46F7">
            <w:pPr>
              <w:rPr>
                <w:bCs/>
                <w:color w:val="000000"/>
                <w:kern w:val="36"/>
              </w:rPr>
            </w:pPr>
          </w:p>
        </w:tc>
        <w:tc>
          <w:tcPr>
            <w:tcW w:w="9498" w:type="dxa"/>
          </w:tcPr>
          <w:p w14:paraId="4F92CB6D" w14:textId="77777777" w:rsidR="000B14C0" w:rsidRPr="001E206F" w:rsidRDefault="00195C70" w:rsidP="000B14C0">
            <w:hyperlink r:id="rId97" w:history="1">
              <w:r w:rsidR="000B14C0" w:rsidRPr="001E206F">
                <w:rPr>
                  <w:rStyle w:val="Hyperlink"/>
                </w:rPr>
                <w:t>http://www.phac-aspc.gc.ca/injury-bles/chirpp/index-eng.php</w:t>
              </w:r>
            </w:hyperlink>
          </w:p>
          <w:p w14:paraId="4D92F794" w14:textId="77777777" w:rsidR="000B14C0" w:rsidRPr="001E206F" w:rsidRDefault="000B14C0" w:rsidP="007D46F7"/>
        </w:tc>
      </w:tr>
      <w:tr w:rsidR="000B14C0" w:rsidRPr="001E206F" w14:paraId="1658D55B" w14:textId="77777777" w:rsidTr="00FA1345">
        <w:tc>
          <w:tcPr>
            <w:tcW w:w="4644" w:type="dxa"/>
          </w:tcPr>
          <w:p w14:paraId="5B58E979" w14:textId="77777777" w:rsidR="000B14C0" w:rsidRPr="001E206F" w:rsidRDefault="000B14C0" w:rsidP="007D46F7">
            <w:bookmarkStart w:id="14" w:name="cont"/>
            <w:bookmarkEnd w:id="14"/>
            <w:r w:rsidRPr="001E206F">
              <w:t>CHICA</w:t>
            </w:r>
          </w:p>
        </w:tc>
        <w:tc>
          <w:tcPr>
            <w:tcW w:w="9498" w:type="dxa"/>
          </w:tcPr>
          <w:p w14:paraId="7D019C86" w14:textId="77777777" w:rsidR="000B14C0" w:rsidRPr="001E206F" w:rsidRDefault="00195C70" w:rsidP="007D46F7">
            <w:hyperlink r:id="rId98" w:history="1">
              <w:r w:rsidR="000B14C0" w:rsidRPr="001E206F">
                <w:rPr>
                  <w:rStyle w:val="Hyperlink"/>
                </w:rPr>
                <w:t>http://www.chica.org/index.php</w:t>
              </w:r>
            </w:hyperlink>
          </w:p>
          <w:p w14:paraId="41DEAB27" w14:textId="77777777" w:rsidR="000B14C0" w:rsidRPr="001E206F" w:rsidRDefault="000B14C0" w:rsidP="007D46F7"/>
        </w:tc>
      </w:tr>
      <w:tr w:rsidR="000B14C0" w:rsidRPr="001E206F" w14:paraId="6C9F8ABB" w14:textId="77777777" w:rsidTr="00FA1345">
        <w:tc>
          <w:tcPr>
            <w:tcW w:w="4644" w:type="dxa"/>
          </w:tcPr>
          <w:p w14:paraId="68FDC3E5" w14:textId="77777777" w:rsidR="000B14C0" w:rsidRPr="001E206F" w:rsidRDefault="000B14C0" w:rsidP="007D46F7">
            <w:r w:rsidRPr="001E206F">
              <w:t>Chiefs of Ontario Indians</w:t>
            </w:r>
          </w:p>
        </w:tc>
        <w:tc>
          <w:tcPr>
            <w:tcW w:w="9498" w:type="dxa"/>
          </w:tcPr>
          <w:p w14:paraId="6A511F1A" w14:textId="77777777" w:rsidR="000B14C0" w:rsidRPr="001E206F" w:rsidRDefault="00195C70" w:rsidP="007D46F7">
            <w:hyperlink r:id="rId99" w:history="1">
              <w:r w:rsidR="000B14C0" w:rsidRPr="001E206F">
                <w:rPr>
                  <w:rStyle w:val="Hyperlink"/>
                </w:rPr>
                <w:t>http://www.chiefs-of-ontario.org/</w:t>
              </w:r>
            </w:hyperlink>
          </w:p>
          <w:p w14:paraId="45230C66" w14:textId="77777777" w:rsidR="000B14C0" w:rsidRPr="001E206F" w:rsidRDefault="000B14C0" w:rsidP="007D46F7"/>
        </w:tc>
      </w:tr>
      <w:tr w:rsidR="000B14C0" w:rsidRPr="001E206F" w14:paraId="58FDF6F4" w14:textId="77777777" w:rsidTr="00FA1345">
        <w:tc>
          <w:tcPr>
            <w:tcW w:w="4644" w:type="dxa"/>
          </w:tcPr>
          <w:p w14:paraId="3F9A146E" w14:textId="77777777" w:rsidR="000B14C0" w:rsidRPr="001E206F" w:rsidRDefault="000B14C0" w:rsidP="007D46F7">
            <w:r w:rsidRPr="001E206F">
              <w:t>Chronic Diseases and Injuries in Canada</w:t>
            </w:r>
          </w:p>
        </w:tc>
        <w:tc>
          <w:tcPr>
            <w:tcW w:w="9498" w:type="dxa"/>
          </w:tcPr>
          <w:p w14:paraId="150E9A67" w14:textId="77777777" w:rsidR="000B14C0" w:rsidRPr="001E206F" w:rsidRDefault="00195C70" w:rsidP="007D46F7">
            <w:hyperlink r:id="rId100" w:history="1">
              <w:r w:rsidR="000B14C0" w:rsidRPr="001E206F">
                <w:rPr>
                  <w:rStyle w:val="Hyperlink"/>
                </w:rPr>
                <w:t>http://www.phac-aspc.gc.ca/publicat/cdic-mcbc/index-eng.php</w:t>
              </w:r>
            </w:hyperlink>
          </w:p>
          <w:p w14:paraId="6C461E1C" w14:textId="77777777" w:rsidR="000B14C0" w:rsidRPr="001E206F" w:rsidRDefault="000B14C0" w:rsidP="007D46F7"/>
        </w:tc>
      </w:tr>
      <w:tr w:rsidR="000B14C0" w:rsidRPr="001E206F" w14:paraId="36A9EEB4" w14:textId="77777777" w:rsidTr="00FA1345">
        <w:tc>
          <w:tcPr>
            <w:tcW w:w="4644" w:type="dxa"/>
          </w:tcPr>
          <w:p w14:paraId="21F7E64E" w14:textId="77777777" w:rsidR="000B14C0" w:rsidRPr="001E206F" w:rsidRDefault="000B14C0" w:rsidP="007D46F7">
            <w:r w:rsidRPr="001E206F">
              <w:t>Canadian Institute for Health Information</w:t>
            </w:r>
          </w:p>
        </w:tc>
        <w:tc>
          <w:tcPr>
            <w:tcW w:w="9498" w:type="dxa"/>
          </w:tcPr>
          <w:p w14:paraId="3E4AF4E2" w14:textId="77777777" w:rsidR="000B14C0" w:rsidRPr="001E206F" w:rsidRDefault="00195C70" w:rsidP="007D46F7">
            <w:hyperlink r:id="rId101" w:history="1">
              <w:r w:rsidR="000B14C0" w:rsidRPr="001E206F">
                <w:rPr>
                  <w:rStyle w:val="Hyperlink"/>
                </w:rPr>
                <w:t>http://www.cihi.ca/CIHI-ext-portal/internet/EN/Home/home/cihi000001</w:t>
              </w:r>
            </w:hyperlink>
          </w:p>
          <w:p w14:paraId="5CA164EE" w14:textId="77777777" w:rsidR="000B14C0" w:rsidRPr="001E206F" w:rsidRDefault="000B14C0" w:rsidP="007D46F7"/>
        </w:tc>
      </w:tr>
      <w:tr w:rsidR="000B14C0" w:rsidRPr="001E206F" w14:paraId="3D006BE4" w14:textId="77777777" w:rsidTr="00FA1345">
        <w:tc>
          <w:tcPr>
            <w:tcW w:w="4644" w:type="dxa"/>
          </w:tcPr>
          <w:p w14:paraId="30374CFA" w14:textId="77777777" w:rsidR="000B14C0" w:rsidRPr="001E206F" w:rsidRDefault="000B14C0" w:rsidP="007D46F7">
            <w:r w:rsidRPr="001E206F">
              <w:t>Community Health Research Unit</w:t>
            </w:r>
          </w:p>
        </w:tc>
        <w:tc>
          <w:tcPr>
            <w:tcW w:w="9498" w:type="dxa"/>
          </w:tcPr>
          <w:p w14:paraId="5490E7A3" w14:textId="77777777" w:rsidR="000B14C0" w:rsidRPr="001E206F" w:rsidRDefault="00195C70" w:rsidP="007D46F7">
            <w:hyperlink r:id="rId102" w:history="1">
              <w:r w:rsidR="000B14C0" w:rsidRPr="001E206F">
                <w:rPr>
                  <w:rStyle w:val="Hyperlink"/>
                </w:rPr>
                <w:t>http://aix1.uottawa.ca/~nedwards/chru/</w:t>
              </w:r>
            </w:hyperlink>
          </w:p>
          <w:p w14:paraId="561349BB" w14:textId="77777777" w:rsidR="000B14C0" w:rsidRPr="001E206F" w:rsidRDefault="000B14C0" w:rsidP="007D46F7"/>
        </w:tc>
      </w:tr>
      <w:tr w:rsidR="000B14C0" w:rsidRPr="001E206F" w14:paraId="17A22A7B" w14:textId="77777777" w:rsidTr="00FA1345">
        <w:tc>
          <w:tcPr>
            <w:tcW w:w="4644" w:type="dxa"/>
          </w:tcPr>
          <w:p w14:paraId="5437E551" w14:textId="77777777" w:rsidR="000B14C0" w:rsidRPr="001E206F" w:rsidRDefault="000B14C0" w:rsidP="007D46F7">
            <w:r w:rsidRPr="001E206F">
              <w:rPr>
                <w:rFonts w:cs="Arial"/>
              </w:rPr>
              <w:t>Centre for Rural and Northern Health Research (CRaNHR)</w:t>
            </w:r>
          </w:p>
        </w:tc>
        <w:tc>
          <w:tcPr>
            <w:tcW w:w="9498" w:type="dxa"/>
          </w:tcPr>
          <w:p w14:paraId="7F6525F2" w14:textId="77777777" w:rsidR="000B14C0" w:rsidRPr="001E206F" w:rsidRDefault="00195C70" w:rsidP="007D46F7">
            <w:hyperlink r:id="rId103" w:history="1">
              <w:r w:rsidR="000B14C0" w:rsidRPr="001E206F">
                <w:rPr>
                  <w:rStyle w:val="Hyperlink"/>
                </w:rPr>
                <w:t>http://www.cranhr.ca/</w:t>
              </w:r>
            </w:hyperlink>
          </w:p>
          <w:p w14:paraId="666DA6BA" w14:textId="77777777" w:rsidR="000B14C0" w:rsidRPr="001E206F" w:rsidRDefault="000B14C0" w:rsidP="007D46F7"/>
        </w:tc>
      </w:tr>
      <w:tr w:rsidR="000B14C0" w:rsidRPr="001E206F" w14:paraId="3441531D" w14:textId="77777777" w:rsidTr="00FA1345">
        <w:tc>
          <w:tcPr>
            <w:tcW w:w="4644" w:type="dxa"/>
          </w:tcPr>
          <w:p w14:paraId="43445C4B" w14:textId="0A18618E" w:rsidR="000B14C0" w:rsidRPr="001E206F" w:rsidRDefault="000B14C0" w:rsidP="007D46F7">
            <w:r w:rsidRPr="001E206F">
              <w:t>DAG_Stat</w:t>
            </w:r>
            <w:r w:rsidR="00431775">
              <w:t xml:space="preserve">: </w:t>
            </w:r>
            <w:r w:rsidR="00431775" w:rsidRPr="00431775">
              <w:t>provides a comprehensive range of statistics calculable from 2 by 2 tables that are useful in evaluating diagnostic tests and interrater agreement</w:t>
            </w:r>
          </w:p>
        </w:tc>
        <w:tc>
          <w:tcPr>
            <w:tcW w:w="9498" w:type="dxa"/>
          </w:tcPr>
          <w:p w14:paraId="30957826" w14:textId="77777777" w:rsidR="000B14C0" w:rsidRPr="001E206F" w:rsidRDefault="00195C70" w:rsidP="007D46F7">
            <w:hyperlink r:id="rId104" w:history="1">
              <w:r w:rsidR="000B14C0" w:rsidRPr="001E206F">
                <w:rPr>
                  <w:rStyle w:val="Hyperlink"/>
                </w:rPr>
                <w:t>http://www.biostats.com.au/DAG_Stat/index.html</w:t>
              </w:r>
            </w:hyperlink>
          </w:p>
          <w:p w14:paraId="712F078B" w14:textId="77777777" w:rsidR="000B14C0" w:rsidRPr="001E206F" w:rsidRDefault="000B14C0" w:rsidP="007D46F7"/>
        </w:tc>
      </w:tr>
      <w:tr w:rsidR="000B14C0" w:rsidRPr="001E206F" w14:paraId="58D36F0B" w14:textId="77777777" w:rsidTr="00FA1345">
        <w:tc>
          <w:tcPr>
            <w:tcW w:w="4644" w:type="dxa"/>
          </w:tcPr>
          <w:p w14:paraId="491E3D80" w14:textId="7AE01DCA" w:rsidR="000B14C0" w:rsidRPr="001E206F" w:rsidRDefault="000B14C0" w:rsidP="007D46F7">
            <w:r w:rsidRPr="001E206F">
              <w:t>e</w:t>
            </w:r>
            <w:r w:rsidR="005B7752" w:rsidRPr="001E206F">
              <w:t>H</w:t>
            </w:r>
            <w:r w:rsidRPr="001E206F">
              <w:t>ealth</w:t>
            </w:r>
            <w:r w:rsidR="005B7752" w:rsidRPr="001E206F">
              <w:t xml:space="preserve"> Ontario</w:t>
            </w:r>
            <w:r w:rsidRPr="001E206F">
              <w:t xml:space="preserve"> portal</w:t>
            </w:r>
          </w:p>
        </w:tc>
        <w:tc>
          <w:tcPr>
            <w:tcW w:w="9498" w:type="dxa"/>
          </w:tcPr>
          <w:p w14:paraId="282A39A8" w14:textId="77777777" w:rsidR="000B14C0" w:rsidRPr="001E206F" w:rsidRDefault="00195C70" w:rsidP="007D46F7">
            <w:hyperlink r:id="rId105" w:history="1">
              <w:r w:rsidR="000B14C0" w:rsidRPr="001E206F">
                <w:rPr>
                  <w:rStyle w:val="Hyperlink"/>
                </w:rPr>
                <w:t>https://www.ehealthontario.ca/portal/server.pt/community/home/204</w:t>
              </w:r>
            </w:hyperlink>
          </w:p>
          <w:p w14:paraId="76F2B9EB" w14:textId="77777777" w:rsidR="000B14C0" w:rsidRPr="001E206F" w:rsidRDefault="000B14C0" w:rsidP="007D46F7"/>
        </w:tc>
      </w:tr>
      <w:tr w:rsidR="000B14C0" w:rsidRPr="001E206F" w14:paraId="343ADAE3" w14:textId="77777777" w:rsidTr="00FA1345">
        <w:tc>
          <w:tcPr>
            <w:tcW w:w="4644" w:type="dxa"/>
          </w:tcPr>
          <w:p w14:paraId="4257F0CE" w14:textId="77777777" w:rsidR="000B14C0" w:rsidRPr="001E206F" w:rsidRDefault="000B14C0" w:rsidP="007D46F7">
            <w:r w:rsidRPr="001E206F">
              <w:t>Emerging Infectious Diseases</w:t>
            </w:r>
          </w:p>
        </w:tc>
        <w:tc>
          <w:tcPr>
            <w:tcW w:w="9498" w:type="dxa"/>
          </w:tcPr>
          <w:p w14:paraId="42BDF9AF" w14:textId="77777777" w:rsidR="000B14C0" w:rsidRPr="001E206F" w:rsidRDefault="00195C70" w:rsidP="007D46F7">
            <w:hyperlink r:id="rId106" w:history="1">
              <w:r w:rsidR="000B14C0" w:rsidRPr="001E206F">
                <w:rPr>
                  <w:rStyle w:val="Hyperlink"/>
                </w:rPr>
                <w:t>http://wwwnc.cdc.gov/eid/</w:t>
              </w:r>
            </w:hyperlink>
          </w:p>
          <w:p w14:paraId="0D20892A" w14:textId="77777777" w:rsidR="000B14C0" w:rsidRPr="001E206F" w:rsidRDefault="000B14C0" w:rsidP="007D46F7"/>
        </w:tc>
      </w:tr>
      <w:tr w:rsidR="000B14C0" w:rsidRPr="001E206F" w14:paraId="5EB2B433" w14:textId="77777777" w:rsidTr="00FA1345">
        <w:tc>
          <w:tcPr>
            <w:tcW w:w="4644" w:type="dxa"/>
          </w:tcPr>
          <w:p w14:paraId="50EC0D02" w14:textId="77777777" w:rsidR="000B14C0" w:rsidRPr="001E206F" w:rsidRDefault="000B14C0" w:rsidP="007D46F7">
            <w:r w:rsidRPr="001E206F">
              <w:t>Environment Canada</w:t>
            </w:r>
          </w:p>
        </w:tc>
        <w:tc>
          <w:tcPr>
            <w:tcW w:w="9498" w:type="dxa"/>
          </w:tcPr>
          <w:p w14:paraId="0ABBD7B4" w14:textId="77777777" w:rsidR="000B14C0" w:rsidRPr="001E206F" w:rsidRDefault="00195C70" w:rsidP="007D46F7">
            <w:hyperlink r:id="rId107" w:history="1">
              <w:r w:rsidR="000B14C0" w:rsidRPr="001E206F">
                <w:rPr>
                  <w:rStyle w:val="Hyperlink"/>
                </w:rPr>
                <w:t>http://www.ec.gc.ca/</w:t>
              </w:r>
            </w:hyperlink>
          </w:p>
          <w:p w14:paraId="634EBCED" w14:textId="77777777" w:rsidR="000B14C0" w:rsidRPr="001E206F" w:rsidRDefault="000B14C0" w:rsidP="007D46F7"/>
        </w:tc>
      </w:tr>
      <w:tr w:rsidR="000B14C0" w:rsidRPr="001E206F" w14:paraId="14A3DD31" w14:textId="77777777" w:rsidTr="00FA1345">
        <w:tc>
          <w:tcPr>
            <w:tcW w:w="4644" w:type="dxa"/>
          </w:tcPr>
          <w:p w14:paraId="08B7FC25" w14:textId="77777777" w:rsidR="000B14C0" w:rsidRPr="001E206F" w:rsidRDefault="000B14C0" w:rsidP="007D46F7">
            <w:r w:rsidRPr="001E206F">
              <w:t xml:space="preserve">Field Epi </w:t>
            </w:r>
            <w:r w:rsidR="00D00F42" w:rsidRPr="001E206F">
              <w:t>Binder</w:t>
            </w:r>
          </w:p>
        </w:tc>
        <w:tc>
          <w:tcPr>
            <w:tcW w:w="9498" w:type="dxa"/>
          </w:tcPr>
          <w:p w14:paraId="1550D556" w14:textId="77777777" w:rsidR="000B14C0" w:rsidRPr="001E206F" w:rsidRDefault="00195C70" w:rsidP="007D46F7">
            <w:hyperlink r:id="rId108" w:history="1">
              <w:r w:rsidR="000B14C0" w:rsidRPr="001E206F">
                <w:rPr>
                  <w:rStyle w:val="Hyperlink"/>
                </w:rPr>
                <w:t>https://wiki.ecdc.europa.eu/fem/w/wiki/default.aspx</w:t>
              </w:r>
            </w:hyperlink>
          </w:p>
          <w:p w14:paraId="5914F911" w14:textId="77777777" w:rsidR="000B14C0" w:rsidRPr="001E206F" w:rsidRDefault="000B14C0" w:rsidP="007D46F7"/>
        </w:tc>
      </w:tr>
      <w:tr w:rsidR="000B14C0" w:rsidRPr="001E206F" w14:paraId="69F6DE7A" w14:textId="77777777" w:rsidTr="00FA1345">
        <w:tc>
          <w:tcPr>
            <w:tcW w:w="4644" w:type="dxa"/>
          </w:tcPr>
          <w:p w14:paraId="6D69565F" w14:textId="77777777" w:rsidR="000B14C0" w:rsidRPr="001E206F" w:rsidRDefault="000B14C0" w:rsidP="007D46F7">
            <w:r w:rsidRPr="001E206F">
              <w:lastRenderedPageBreak/>
              <w:t>Health Canada</w:t>
            </w:r>
          </w:p>
        </w:tc>
        <w:tc>
          <w:tcPr>
            <w:tcW w:w="9498" w:type="dxa"/>
          </w:tcPr>
          <w:p w14:paraId="7D2375D7" w14:textId="77777777" w:rsidR="000B14C0" w:rsidRPr="001E206F" w:rsidRDefault="00195C70" w:rsidP="007D46F7">
            <w:hyperlink r:id="rId109" w:history="1">
              <w:r w:rsidR="000B14C0" w:rsidRPr="001E206F">
                <w:rPr>
                  <w:rStyle w:val="Hyperlink"/>
                </w:rPr>
                <w:t>http://www.hc-sc.gc.ca/index-eng.php</w:t>
              </w:r>
            </w:hyperlink>
          </w:p>
          <w:p w14:paraId="546CB8B5" w14:textId="77777777" w:rsidR="000B14C0" w:rsidRPr="001E206F" w:rsidRDefault="000B14C0" w:rsidP="007D46F7"/>
        </w:tc>
      </w:tr>
      <w:tr w:rsidR="000B14C0" w:rsidRPr="001E206F" w14:paraId="243A4743" w14:textId="77777777" w:rsidTr="00FA1345">
        <w:tc>
          <w:tcPr>
            <w:tcW w:w="4644" w:type="dxa"/>
          </w:tcPr>
          <w:p w14:paraId="3EC1EFA6" w14:textId="77777777" w:rsidR="000B14C0" w:rsidRPr="001E206F" w:rsidRDefault="000B14C0" w:rsidP="007D46F7">
            <w:r w:rsidRPr="001E206F">
              <w:t>Health Evidence</w:t>
            </w:r>
          </w:p>
        </w:tc>
        <w:tc>
          <w:tcPr>
            <w:tcW w:w="9498" w:type="dxa"/>
          </w:tcPr>
          <w:p w14:paraId="31137A6A" w14:textId="77777777" w:rsidR="000B14C0" w:rsidRPr="001E206F" w:rsidRDefault="00195C70" w:rsidP="007D46F7">
            <w:hyperlink r:id="rId110" w:history="1">
              <w:r w:rsidR="000B14C0" w:rsidRPr="001E206F">
                <w:rPr>
                  <w:rStyle w:val="Hyperlink"/>
                </w:rPr>
                <w:t>http://www.health-evidence.ca/tools</w:t>
              </w:r>
            </w:hyperlink>
          </w:p>
          <w:p w14:paraId="534BF672" w14:textId="77777777" w:rsidR="000B14C0" w:rsidRPr="001E206F" w:rsidRDefault="000B14C0" w:rsidP="007D46F7"/>
        </w:tc>
      </w:tr>
      <w:tr w:rsidR="000B14C0" w:rsidRPr="001E206F" w14:paraId="77621A1D" w14:textId="77777777" w:rsidTr="00FA1345">
        <w:tc>
          <w:tcPr>
            <w:tcW w:w="4644" w:type="dxa"/>
          </w:tcPr>
          <w:p w14:paraId="6ACC92A1" w14:textId="77777777" w:rsidR="000B14C0" w:rsidRPr="001E206F" w:rsidRDefault="000B14C0" w:rsidP="007D46F7">
            <w:r w:rsidRPr="00431775">
              <w:rPr>
                <w:bCs/>
                <w:color w:val="000000"/>
                <w:szCs w:val="20"/>
              </w:rPr>
              <w:t>Chronic Disease Infobase</w:t>
            </w:r>
          </w:p>
        </w:tc>
        <w:tc>
          <w:tcPr>
            <w:tcW w:w="9498" w:type="dxa"/>
          </w:tcPr>
          <w:p w14:paraId="45221AA8" w14:textId="77777777" w:rsidR="000B14C0" w:rsidRPr="001E206F" w:rsidRDefault="00195C70" w:rsidP="007D46F7">
            <w:hyperlink r:id="rId111" w:history="1">
              <w:r w:rsidR="000B14C0" w:rsidRPr="001E206F">
                <w:rPr>
                  <w:rStyle w:val="Hyperlink"/>
                </w:rPr>
                <w:t>http://204.187.39.30/surveillance/Index.aspx?L=eng</w:t>
              </w:r>
            </w:hyperlink>
          </w:p>
          <w:p w14:paraId="486575B9" w14:textId="77777777" w:rsidR="000B14C0" w:rsidRPr="001E206F" w:rsidRDefault="000B14C0" w:rsidP="007D46F7"/>
        </w:tc>
      </w:tr>
      <w:tr w:rsidR="000B14C0" w:rsidRPr="001E206F" w14:paraId="3C220F46" w14:textId="77777777" w:rsidTr="00FA1345">
        <w:tc>
          <w:tcPr>
            <w:tcW w:w="4644" w:type="dxa"/>
          </w:tcPr>
          <w:p w14:paraId="0990B78F" w14:textId="77777777" w:rsidR="000B14C0" w:rsidRPr="001E206F" w:rsidRDefault="000B14C0" w:rsidP="007D46F7">
            <w:r w:rsidRPr="001E206F">
              <w:t>ICD-10 WHO</w:t>
            </w:r>
          </w:p>
        </w:tc>
        <w:tc>
          <w:tcPr>
            <w:tcW w:w="9498" w:type="dxa"/>
          </w:tcPr>
          <w:p w14:paraId="0FDEA785" w14:textId="77777777" w:rsidR="000B14C0" w:rsidRPr="001E206F" w:rsidRDefault="00195C70" w:rsidP="007D46F7">
            <w:hyperlink r:id="rId112" w:history="1">
              <w:r w:rsidR="000B14C0" w:rsidRPr="001E206F">
                <w:rPr>
                  <w:rStyle w:val="Hyperlink"/>
                </w:rPr>
                <w:t>http://apps.who.int/classifications/icd10/browse/2010/en</w:t>
              </w:r>
            </w:hyperlink>
          </w:p>
          <w:p w14:paraId="6BCD4020" w14:textId="77777777" w:rsidR="000B14C0" w:rsidRPr="001E206F" w:rsidRDefault="000B14C0" w:rsidP="007D46F7"/>
        </w:tc>
      </w:tr>
      <w:tr w:rsidR="000B14C0" w:rsidRPr="001E206F" w14:paraId="60C9329A" w14:textId="77777777" w:rsidTr="00FA1345">
        <w:tc>
          <w:tcPr>
            <w:tcW w:w="4644" w:type="dxa"/>
          </w:tcPr>
          <w:p w14:paraId="741BEDA1" w14:textId="02E3D39C" w:rsidR="000B14C0" w:rsidRPr="001E206F" w:rsidRDefault="000B14C0" w:rsidP="00F52AB8">
            <w:r w:rsidRPr="001E206F">
              <w:t xml:space="preserve">Interactive version of the </w:t>
            </w:r>
            <w:r w:rsidR="00F52AB8" w:rsidRPr="001E206F">
              <w:t>OPHS</w:t>
            </w:r>
          </w:p>
        </w:tc>
        <w:tc>
          <w:tcPr>
            <w:tcW w:w="9498" w:type="dxa"/>
          </w:tcPr>
          <w:p w14:paraId="6E783664" w14:textId="77777777" w:rsidR="000B14C0" w:rsidRPr="001E206F" w:rsidRDefault="00195C70" w:rsidP="007D46F7">
            <w:hyperlink r:id="rId113" w:history="1">
              <w:r w:rsidR="000B14C0" w:rsidRPr="001E206F">
                <w:rPr>
                  <w:rStyle w:val="Hyperlink"/>
                </w:rPr>
                <w:t>http://www.health.gov.on.ca/en/pro/programs/publichealth/oph_standards/interactive.aspx</w:t>
              </w:r>
            </w:hyperlink>
          </w:p>
          <w:p w14:paraId="14CB92BE" w14:textId="77777777" w:rsidR="000B14C0" w:rsidRPr="001E206F" w:rsidRDefault="000B14C0" w:rsidP="007D46F7"/>
        </w:tc>
      </w:tr>
      <w:tr w:rsidR="000B14C0" w:rsidRPr="001E206F" w14:paraId="50DB8E02" w14:textId="77777777" w:rsidTr="00FA1345">
        <w:tc>
          <w:tcPr>
            <w:tcW w:w="4644" w:type="dxa"/>
          </w:tcPr>
          <w:p w14:paraId="21A724E6" w14:textId="1854A775" w:rsidR="000B14C0" w:rsidRPr="001E206F" w:rsidRDefault="00FC4607" w:rsidP="00594249">
            <w:r w:rsidRPr="001E206F">
              <w:rPr>
                <w:rStyle w:val="Emphasis"/>
              </w:rPr>
              <w:t>Tri-Council Policy Statement: Ethical Conduct for Research Involving Humans (TCPS 2)</w:t>
            </w:r>
            <w:r w:rsidRPr="001E206F">
              <w:t>.</w:t>
            </w:r>
          </w:p>
        </w:tc>
        <w:tc>
          <w:tcPr>
            <w:tcW w:w="9498" w:type="dxa"/>
          </w:tcPr>
          <w:p w14:paraId="2CAF018F" w14:textId="26E56382" w:rsidR="000B14C0" w:rsidRPr="001E206F" w:rsidRDefault="00F52AB8" w:rsidP="007D46F7">
            <w:r w:rsidRPr="001E206F">
              <w:t>http://tcps2core.ca/welcome</w:t>
            </w:r>
            <w:r w:rsidRPr="001E206F" w:rsidDel="00F52AB8">
              <w:t xml:space="preserve"> </w:t>
            </w:r>
          </w:p>
        </w:tc>
      </w:tr>
      <w:tr w:rsidR="000B14C0" w:rsidRPr="001E206F" w14:paraId="12335D71" w14:textId="77777777" w:rsidTr="00FA1345">
        <w:tc>
          <w:tcPr>
            <w:tcW w:w="4644" w:type="dxa"/>
          </w:tcPr>
          <w:p w14:paraId="11E3D25F" w14:textId="77777777" w:rsidR="000B14C0" w:rsidRPr="001E206F" w:rsidRDefault="000B14C0" w:rsidP="007D46F7">
            <w:r w:rsidRPr="001E206F">
              <w:t>Legislative assembly of Ontario – Bills and lawmaking</w:t>
            </w:r>
          </w:p>
        </w:tc>
        <w:tc>
          <w:tcPr>
            <w:tcW w:w="9498" w:type="dxa"/>
          </w:tcPr>
          <w:p w14:paraId="6C0A52B6" w14:textId="77777777" w:rsidR="000B14C0" w:rsidRPr="001E206F" w:rsidRDefault="00195C70" w:rsidP="007D46F7">
            <w:hyperlink r:id="rId114" w:history="1">
              <w:r w:rsidR="000B14C0" w:rsidRPr="001E206F">
                <w:rPr>
                  <w:rStyle w:val="Hyperlink"/>
                </w:rPr>
                <w:t>http://www.ontla.on.ca/lao/en/bills/</w:t>
              </w:r>
            </w:hyperlink>
          </w:p>
          <w:p w14:paraId="631405E7" w14:textId="77777777" w:rsidR="000B14C0" w:rsidRPr="001E206F" w:rsidRDefault="000B14C0" w:rsidP="007D46F7"/>
        </w:tc>
      </w:tr>
      <w:tr w:rsidR="000B14C0" w:rsidRPr="001E206F" w14:paraId="6D20F4EC" w14:textId="77777777" w:rsidTr="00FA1345">
        <w:tc>
          <w:tcPr>
            <w:tcW w:w="4644" w:type="dxa"/>
          </w:tcPr>
          <w:p w14:paraId="57946874" w14:textId="77777777" w:rsidR="000B14C0" w:rsidRPr="001E206F" w:rsidRDefault="000B14C0" w:rsidP="007D46F7">
            <w:r w:rsidRPr="001E206F">
              <w:t>Morbidity and Mortality Weekly Report (MMWR)</w:t>
            </w:r>
          </w:p>
        </w:tc>
        <w:tc>
          <w:tcPr>
            <w:tcW w:w="9498" w:type="dxa"/>
          </w:tcPr>
          <w:p w14:paraId="73781104" w14:textId="77777777" w:rsidR="000B14C0" w:rsidRPr="001E206F" w:rsidRDefault="00195C70" w:rsidP="007D46F7">
            <w:hyperlink r:id="rId115" w:history="1">
              <w:r w:rsidR="000B14C0" w:rsidRPr="001E206F">
                <w:rPr>
                  <w:rStyle w:val="Hyperlink"/>
                </w:rPr>
                <w:t>http://www.cdc.gov/mmwr/mmwr_wk.html</w:t>
              </w:r>
            </w:hyperlink>
          </w:p>
          <w:p w14:paraId="6031AF5A" w14:textId="77777777" w:rsidR="000B14C0" w:rsidRPr="001E206F" w:rsidRDefault="000B14C0" w:rsidP="007D46F7"/>
        </w:tc>
      </w:tr>
      <w:tr w:rsidR="000B14C0" w:rsidRPr="001E206F" w14:paraId="0FD5CA6B" w14:textId="77777777" w:rsidTr="00FA1345">
        <w:tc>
          <w:tcPr>
            <w:tcW w:w="4644" w:type="dxa"/>
          </w:tcPr>
          <w:p w14:paraId="2460EAC9" w14:textId="49274985" w:rsidR="000B14C0" w:rsidRPr="001E206F" w:rsidRDefault="000B14C0" w:rsidP="008E0F69">
            <w:r w:rsidRPr="001E206F">
              <w:t>National Collaborating Centre for Methods and Tools</w:t>
            </w:r>
          </w:p>
        </w:tc>
        <w:tc>
          <w:tcPr>
            <w:tcW w:w="9498" w:type="dxa"/>
          </w:tcPr>
          <w:p w14:paraId="351BEDF9" w14:textId="77777777" w:rsidR="000B14C0" w:rsidRPr="001E206F" w:rsidRDefault="00195C70" w:rsidP="007D46F7">
            <w:hyperlink r:id="rId116" w:history="1">
              <w:r w:rsidR="000B14C0" w:rsidRPr="001E206F">
                <w:rPr>
                  <w:rStyle w:val="Hyperlink"/>
                </w:rPr>
                <w:t>http://www.nccmt.ca/public_health_plus/all/1/list-eng.html</w:t>
              </w:r>
            </w:hyperlink>
          </w:p>
          <w:p w14:paraId="0B8531D7" w14:textId="77777777" w:rsidR="000B14C0" w:rsidRPr="001E206F" w:rsidRDefault="000B14C0" w:rsidP="007D46F7"/>
        </w:tc>
      </w:tr>
      <w:tr w:rsidR="000B14C0" w:rsidRPr="001E206F" w14:paraId="6C5EC38E" w14:textId="77777777" w:rsidTr="00FA1345">
        <w:tc>
          <w:tcPr>
            <w:tcW w:w="4644" w:type="dxa"/>
          </w:tcPr>
          <w:p w14:paraId="17C31F06" w14:textId="77777777" w:rsidR="000B14C0" w:rsidRPr="001E206F" w:rsidRDefault="000B14C0" w:rsidP="007D46F7">
            <w:r w:rsidRPr="001E206F">
              <w:t>LHINs</w:t>
            </w:r>
          </w:p>
          <w:p w14:paraId="3389ECD7" w14:textId="77777777" w:rsidR="000B14C0" w:rsidRPr="001E206F" w:rsidRDefault="000B14C0" w:rsidP="007D46F7"/>
          <w:p w14:paraId="4D4FCEC5" w14:textId="77777777" w:rsidR="000B14C0" w:rsidRPr="001E206F" w:rsidRDefault="000B14C0" w:rsidP="007D46F7"/>
        </w:tc>
        <w:tc>
          <w:tcPr>
            <w:tcW w:w="9498" w:type="dxa"/>
          </w:tcPr>
          <w:p w14:paraId="09BC2D2B" w14:textId="033C5540" w:rsidR="000B14C0" w:rsidRPr="001E206F" w:rsidRDefault="000B14C0" w:rsidP="007D46F7"/>
          <w:p w14:paraId="131D76AF" w14:textId="638A36FA" w:rsidR="000B14C0" w:rsidRPr="001E206F" w:rsidRDefault="00813A01" w:rsidP="007D46F7">
            <w:r w:rsidRPr="001E206F">
              <w:t>http://www.lhins.on.ca/</w:t>
            </w:r>
          </w:p>
        </w:tc>
      </w:tr>
      <w:tr w:rsidR="000B14C0" w:rsidRPr="001E206F" w14:paraId="23430232" w14:textId="77777777" w:rsidTr="00FA1345">
        <w:tc>
          <w:tcPr>
            <w:tcW w:w="4644" w:type="dxa"/>
          </w:tcPr>
          <w:p w14:paraId="0A811055" w14:textId="77777777" w:rsidR="000B14C0" w:rsidRPr="001E206F" w:rsidRDefault="000B14C0" w:rsidP="007D46F7">
            <w:r w:rsidRPr="001E206F">
              <w:t>Northern Antibiotic Resistance Partnership NARP</w:t>
            </w:r>
          </w:p>
        </w:tc>
        <w:tc>
          <w:tcPr>
            <w:tcW w:w="9498" w:type="dxa"/>
          </w:tcPr>
          <w:p w14:paraId="145C362B" w14:textId="77777777" w:rsidR="000B14C0" w:rsidRPr="001E206F" w:rsidRDefault="00195C70" w:rsidP="007D46F7">
            <w:hyperlink r:id="rId117" w:history="1">
              <w:r w:rsidR="000B14C0" w:rsidRPr="001E206F">
                <w:rPr>
                  <w:rStyle w:val="Hyperlink"/>
                </w:rPr>
                <w:t>http://www.narp.ca/surv.htm</w:t>
              </w:r>
            </w:hyperlink>
          </w:p>
          <w:p w14:paraId="3096C652" w14:textId="77777777" w:rsidR="000B14C0" w:rsidRPr="001E206F" w:rsidRDefault="000B14C0" w:rsidP="007D46F7"/>
        </w:tc>
      </w:tr>
      <w:tr w:rsidR="000B14C0" w:rsidRPr="001E206F" w14:paraId="2D602C21" w14:textId="77777777" w:rsidTr="00FA1345">
        <w:tc>
          <w:tcPr>
            <w:tcW w:w="4644" w:type="dxa"/>
          </w:tcPr>
          <w:p w14:paraId="5CB7F9CD" w14:textId="77777777" w:rsidR="000B14C0" w:rsidRPr="001E206F" w:rsidRDefault="000B14C0" w:rsidP="007D46F7">
            <w:r w:rsidRPr="001E206F">
              <w:t>Public Health Ontario</w:t>
            </w:r>
          </w:p>
        </w:tc>
        <w:tc>
          <w:tcPr>
            <w:tcW w:w="9498" w:type="dxa"/>
          </w:tcPr>
          <w:p w14:paraId="18F70BCF" w14:textId="77777777" w:rsidR="000B14C0" w:rsidRPr="001E206F" w:rsidRDefault="00195C70" w:rsidP="007D46F7">
            <w:hyperlink r:id="rId118" w:history="1">
              <w:r w:rsidR="000B14C0" w:rsidRPr="001E206F">
                <w:rPr>
                  <w:rStyle w:val="Hyperlink"/>
                </w:rPr>
                <w:t>http://www.oahpp.ca/</w:t>
              </w:r>
            </w:hyperlink>
          </w:p>
          <w:p w14:paraId="588CD1F9" w14:textId="77777777" w:rsidR="000B14C0" w:rsidRPr="001E206F" w:rsidRDefault="000B14C0" w:rsidP="007D46F7"/>
        </w:tc>
      </w:tr>
      <w:tr w:rsidR="000B14C0" w:rsidRPr="001E206F" w14:paraId="3750C854" w14:textId="77777777" w:rsidTr="00FA1345">
        <w:tc>
          <w:tcPr>
            <w:tcW w:w="4644" w:type="dxa"/>
          </w:tcPr>
          <w:p w14:paraId="5D89AC54" w14:textId="77777777" w:rsidR="000B14C0" w:rsidRPr="001E206F" w:rsidRDefault="000B14C0" w:rsidP="007D46F7">
            <w:r w:rsidRPr="001E206F">
              <w:t>Ontario Canada First Nations</w:t>
            </w:r>
          </w:p>
        </w:tc>
        <w:tc>
          <w:tcPr>
            <w:tcW w:w="9498" w:type="dxa"/>
          </w:tcPr>
          <w:p w14:paraId="05A4F127" w14:textId="77777777" w:rsidR="000B14C0" w:rsidRPr="001E206F" w:rsidRDefault="00195C70" w:rsidP="007D46F7">
            <w:hyperlink r:id="rId119" w:history="1">
              <w:r w:rsidR="000B14C0" w:rsidRPr="001E206F">
                <w:rPr>
                  <w:rStyle w:val="Hyperlink"/>
                </w:rPr>
                <w:t>http://www.archaeolink.com/ontario_first_nations_canadian_i.htm</w:t>
              </w:r>
            </w:hyperlink>
          </w:p>
          <w:p w14:paraId="23C42875" w14:textId="77777777" w:rsidR="000B14C0" w:rsidRPr="001E206F" w:rsidRDefault="000B14C0" w:rsidP="007D46F7"/>
        </w:tc>
      </w:tr>
      <w:tr w:rsidR="000B14C0" w:rsidRPr="001E206F" w14:paraId="4D6F1705" w14:textId="77777777" w:rsidTr="00FA1345">
        <w:tc>
          <w:tcPr>
            <w:tcW w:w="4644" w:type="dxa"/>
          </w:tcPr>
          <w:p w14:paraId="3121FE5B" w14:textId="77777777" w:rsidR="000B14C0" w:rsidRPr="001E206F" w:rsidRDefault="000B14C0" w:rsidP="007D46F7">
            <w:r w:rsidRPr="001E206F">
              <w:t>The Ontario Group A Streptococcal (GAS) Study</w:t>
            </w:r>
          </w:p>
        </w:tc>
        <w:tc>
          <w:tcPr>
            <w:tcW w:w="9498" w:type="dxa"/>
          </w:tcPr>
          <w:p w14:paraId="0027B99C" w14:textId="77777777" w:rsidR="000B14C0" w:rsidRPr="001E206F" w:rsidRDefault="00195C70" w:rsidP="007D46F7">
            <w:hyperlink r:id="rId120" w:history="1">
              <w:r w:rsidR="000B14C0" w:rsidRPr="001E206F">
                <w:rPr>
                  <w:rStyle w:val="Hyperlink"/>
                </w:rPr>
                <w:t>http://microbiology.mtsinai.on.ca/research/gas/default.asp</w:t>
              </w:r>
            </w:hyperlink>
          </w:p>
          <w:p w14:paraId="0F085344" w14:textId="77777777" w:rsidR="000B14C0" w:rsidRPr="001E206F" w:rsidRDefault="000B14C0" w:rsidP="007D46F7"/>
        </w:tc>
      </w:tr>
      <w:tr w:rsidR="000B14C0" w:rsidRPr="001E206F" w14:paraId="5D7B8AFB" w14:textId="77777777" w:rsidTr="00FA1345">
        <w:tc>
          <w:tcPr>
            <w:tcW w:w="4644" w:type="dxa"/>
          </w:tcPr>
          <w:p w14:paraId="39D2EF51" w14:textId="77777777" w:rsidR="000B14C0" w:rsidRPr="001E206F" w:rsidRDefault="000B14C0" w:rsidP="007D46F7">
            <w:r w:rsidRPr="001E206F">
              <w:t>Ontario Ministry of Health and Long Term Care</w:t>
            </w:r>
          </w:p>
        </w:tc>
        <w:tc>
          <w:tcPr>
            <w:tcW w:w="9498" w:type="dxa"/>
          </w:tcPr>
          <w:p w14:paraId="6C33D3EF" w14:textId="77777777" w:rsidR="000B14C0" w:rsidRPr="001E206F" w:rsidRDefault="00195C70" w:rsidP="007D46F7">
            <w:hyperlink r:id="rId121" w:history="1">
              <w:r w:rsidR="000B14C0" w:rsidRPr="001E206F">
                <w:rPr>
                  <w:rStyle w:val="Hyperlink"/>
                </w:rPr>
                <w:t>http://www.health.gov.on.ca/</w:t>
              </w:r>
            </w:hyperlink>
          </w:p>
          <w:p w14:paraId="1B566C0A" w14:textId="77777777" w:rsidR="000B14C0" w:rsidRPr="001E206F" w:rsidRDefault="000B14C0" w:rsidP="007D46F7"/>
        </w:tc>
      </w:tr>
      <w:tr w:rsidR="000B14C0" w:rsidRPr="001E206F" w14:paraId="4F073DD3" w14:textId="77777777" w:rsidTr="00FA1345">
        <w:tc>
          <w:tcPr>
            <w:tcW w:w="4644" w:type="dxa"/>
          </w:tcPr>
          <w:p w14:paraId="678FA6BB" w14:textId="77777777" w:rsidR="000B14C0" w:rsidRPr="001E206F" w:rsidRDefault="000B14C0" w:rsidP="007D46F7">
            <w:r w:rsidRPr="001E206F">
              <w:t>Ministry of Finance Population projections</w:t>
            </w:r>
          </w:p>
        </w:tc>
        <w:tc>
          <w:tcPr>
            <w:tcW w:w="9498" w:type="dxa"/>
          </w:tcPr>
          <w:p w14:paraId="0CFC5530" w14:textId="77777777" w:rsidR="000B14C0" w:rsidRPr="001E206F" w:rsidRDefault="00195C70" w:rsidP="007D46F7">
            <w:hyperlink r:id="rId122" w:anchor="s4b" w:history="1">
              <w:r w:rsidR="000B14C0" w:rsidRPr="001E206F">
                <w:rPr>
                  <w:rStyle w:val="Hyperlink"/>
                </w:rPr>
                <w:t>http://www.fin.gov.on.ca/en/economy/demographics/projections/#s4b</w:t>
              </w:r>
            </w:hyperlink>
          </w:p>
          <w:p w14:paraId="475CD293" w14:textId="77777777" w:rsidR="000B14C0" w:rsidRPr="001E206F" w:rsidRDefault="000B14C0" w:rsidP="007D46F7"/>
        </w:tc>
      </w:tr>
      <w:tr w:rsidR="000B14C0" w:rsidRPr="001E206F" w14:paraId="4A2531D3" w14:textId="77777777" w:rsidTr="00FA1345">
        <w:tc>
          <w:tcPr>
            <w:tcW w:w="4644" w:type="dxa"/>
          </w:tcPr>
          <w:p w14:paraId="63DB9B1F" w14:textId="77777777" w:rsidR="000B14C0" w:rsidRPr="001E206F" w:rsidRDefault="000B14C0" w:rsidP="007D46F7">
            <w:r w:rsidRPr="001E206F">
              <w:t>Ontario Public Health Libraries Association (OPHLA).</w:t>
            </w:r>
          </w:p>
        </w:tc>
        <w:tc>
          <w:tcPr>
            <w:tcW w:w="9498" w:type="dxa"/>
          </w:tcPr>
          <w:p w14:paraId="7ADADB6F" w14:textId="77777777" w:rsidR="000B14C0" w:rsidRPr="001E206F" w:rsidRDefault="00195C70" w:rsidP="007D46F7">
            <w:hyperlink r:id="rId123" w:history="1">
              <w:r w:rsidR="000B14C0" w:rsidRPr="001E206F">
                <w:rPr>
                  <w:rStyle w:val="Hyperlink"/>
                </w:rPr>
                <w:t>http://www.ophla.ca/customsearch.htm</w:t>
              </w:r>
            </w:hyperlink>
          </w:p>
          <w:p w14:paraId="39213619" w14:textId="77777777" w:rsidR="000B14C0" w:rsidRPr="001E206F" w:rsidRDefault="000B14C0" w:rsidP="007D46F7"/>
        </w:tc>
      </w:tr>
      <w:tr w:rsidR="000B14C0" w:rsidRPr="001E206F" w14:paraId="5295E447" w14:textId="77777777" w:rsidTr="00FA1345">
        <w:tc>
          <w:tcPr>
            <w:tcW w:w="4644" w:type="dxa"/>
          </w:tcPr>
          <w:p w14:paraId="0FF55634" w14:textId="41CC0E85" w:rsidR="000B14C0" w:rsidRPr="001E206F" w:rsidRDefault="000B14C0" w:rsidP="007D46F7">
            <w:r w:rsidRPr="001E206F">
              <w:lastRenderedPageBreak/>
              <w:t>Gov</w:t>
            </w:r>
            <w:r w:rsidR="00094A22" w:rsidRPr="001E206F">
              <w:t>ernmen</w:t>
            </w:r>
            <w:r w:rsidRPr="001E206F">
              <w:t>t of Canada open data</w:t>
            </w:r>
          </w:p>
        </w:tc>
        <w:tc>
          <w:tcPr>
            <w:tcW w:w="9498" w:type="dxa"/>
          </w:tcPr>
          <w:p w14:paraId="51F8C79B" w14:textId="77777777" w:rsidR="000B14C0" w:rsidRPr="001E206F" w:rsidRDefault="00195C70" w:rsidP="007D46F7">
            <w:hyperlink r:id="rId124" w:history="1">
              <w:r w:rsidR="000B14C0" w:rsidRPr="001E206F">
                <w:rPr>
                  <w:rStyle w:val="Hyperlink"/>
                </w:rPr>
                <w:t>http://www.data.gc.ca/default.asp?lang=En&amp;n=F9B7A1E3-1</w:t>
              </w:r>
            </w:hyperlink>
          </w:p>
          <w:p w14:paraId="500E606C" w14:textId="77777777" w:rsidR="000B14C0" w:rsidRPr="001E206F" w:rsidRDefault="000B14C0" w:rsidP="007D46F7"/>
        </w:tc>
      </w:tr>
      <w:tr w:rsidR="000B14C0" w:rsidRPr="001E206F" w14:paraId="185BEE51" w14:textId="77777777" w:rsidTr="00FA1345">
        <w:tc>
          <w:tcPr>
            <w:tcW w:w="4644" w:type="dxa"/>
          </w:tcPr>
          <w:p w14:paraId="0DA7F596" w14:textId="77777777" w:rsidR="000B14C0" w:rsidRPr="001E206F" w:rsidRDefault="000B14C0" w:rsidP="007D46F7">
            <w:r w:rsidRPr="001E206F">
              <w:t>Percent calculator of what</w:t>
            </w:r>
          </w:p>
        </w:tc>
        <w:tc>
          <w:tcPr>
            <w:tcW w:w="9498" w:type="dxa"/>
          </w:tcPr>
          <w:p w14:paraId="7F853136" w14:textId="77777777" w:rsidR="000B14C0" w:rsidRPr="001E206F" w:rsidRDefault="00195C70" w:rsidP="007D46F7">
            <w:hyperlink r:id="rId125" w:history="1">
              <w:r w:rsidR="000B14C0" w:rsidRPr="001E206F">
                <w:rPr>
                  <w:rStyle w:val="Hyperlink"/>
                </w:rPr>
                <w:t>http://math.about.com/library/weekly/aa061502a.htm</w:t>
              </w:r>
            </w:hyperlink>
          </w:p>
          <w:p w14:paraId="33BDEDE3" w14:textId="77777777" w:rsidR="000B14C0" w:rsidRPr="001E206F" w:rsidRDefault="000B14C0" w:rsidP="007D46F7"/>
        </w:tc>
      </w:tr>
      <w:tr w:rsidR="000B14C0" w:rsidRPr="001E206F" w14:paraId="4944A319" w14:textId="77777777" w:rsidTr="00FA1345">
        <w:tc>
          <w:tcPr>
            <w:tcW w:w="4644" w:type="dxa"/>
          </w:tcPr>
          <w:p w14:paraId="19D24C88" w14:textId="77777777" w:rsidR="000B14C0" w:rsidRPr="001E206F" w:rsidRDefault="000B14C0" w:rsidP="007D46F7">
            <w:r w:rsidRPr="001E206F">
              <w:t>Percent calculator change</w:t>
            </w:r>
          </w:p>
        </w:tc>
        <w:tc>
          <w:tcPr>
            <w:tcW w:w="9498" w:type="dxa"/>
          </w:tcPr>
          <w:p w14:paraId="33CEAC3D" w14:textId="77777777" w:rsidR="000B14C0" w:rsidRPr="001E206F" w:rsidRDefault="00195C70" w:rsidP="007D46F7">
            <w:hyperlink r:id="rId126" w:history="1">
              <w:r w:rsidR="000B14C0" w:rsidRPr="001E206F">
                <w:rPr>
                  <w:rStyle w:val="Hyperlink"/>
                </w:rPr>
                <w:t>http://www.csgnetwork.com/percentchangecalc.html</w:t>
              </w:r>
            </w:hyperlink>
          </w:p>
          <w:p w14:paraId="1AB267CB" w14:textId="77777777" w:rsidR="000B14C0" w:rsidRPr="001E206F" w:rsidRDefault="000B14C0" w:rsidP="007D46F7"/>
        </w:tc>
      </w:tr>
      <w:tr w:rsidR="000B14C0" w:rsidRPr="001E206F" w14:paraId="591D64BD" w14:textId="77777777" w:rsidTr="00FA1345">
        <w:tc>
          <w:tcPr>
            <w:tcW w:w="4644" w:type="dxa"/>
          </w:tcPr>
          <w:p w14:paraId="6931D371" w14:textId="77777777" w:rsidR="000B14C0" w:rsidRPr="001E206F" w:rsidRDefault="000B14C0" w:rsidP="007D46F7">
            <w:r w:rsidRPr="001E206F">
              <w:t>Ontario Public Health Portal</w:t>
            </w:r>
          </w:p>
        </w:tc>
        <w:tc>
          <w:tcPr>
            <w:tcW w:w="9498" w:type="dxa"/>
          </w:tcPr>
          <w:p w14:paraId="37897C54" w14:textId="77777777" w:rsidR="000B14C0" w:rsidRPr="001E206F" w:rsidRDefault="00195C70" w:rsidP="007D46F7">
            <w:hyperlink r:id="rId127" w:history="1">
              <w:r w:rsidR="000B14C0" w:rsidRPr="001E206F">
                <w:rPr>
                  <w:rStyle w:val="Hyperlink"/>
                </w:rPr>
                <w:t>https://www.publichealthontario.ca/portal/server.pt?space=CommunityPage&amp;control=SetCommunity&amp;PageID=0&amp;CommunityID=209</w:t>
              </w:r>
            </w:hyperlink>
          </w:p>
          <w:p w14:paraId="30737A08" w14:textId="77777777" w:rsidR="000B14C0" w:rsidRPr="001E206F" w:rsidRDefault="000B14C0" w:rsidP="007D46F7"/>
        </w:tc>
      </w:tr>
      <w:tr w:rsidR="000B14C0" w:rsidRPr="001E206F" w14:paraId="6410CF26" w14:textId="77777777" w:rsidTr="00FA1345">
        <w:tc>
          <w:tcPr>
            <w:tcW w:w="4644" w:type="dxa"/>
          </w:tcPr>
          <w:p w14:paraId="57AE8CB6" w14:textId="77777777" w:rsidR="000B14C0" w:rsidRPr="001E206F" w:rsidRDefault="000B14C0" w:rsidP="007D46F7">
            <w:r w:rsidRPr="001E206F">
              <w:t>Queen’s University RODS</w:t>
            </w:r>
          </w:p>
        </w:tc>
        <w:tc>
          <w:tcPr>
            <w:tcW w:w="9498" w:type="dxa"/>
          </w:tcPr>
          <w:p w14:paraId="5E590B17" w14:textId="77777777" w:rsidR="000B14C0" w:rsidRPr="001E206F" w:rsidRDefault="00195C70" w:rsidP="007D46F7">
            <w:hyperlink r:id="rId128" w:history="1">
              <w:r w:rsidR="000B14C0" w:rsidRPr="001E206F">
                <w:rPr>
                  <w:rStyle w:val="Hyperlink"/>
                </w:rPr>
                <w:t>http://quesst.ca/</w:t>
              </w:r>
            </w:hyperlink>
          </w:p>
          <w:p w14:paraId="190B5D8E" w14:textId="77777777" w:rsidR="000B14C0" w:rsidRPr="001E206F" w:rsidRDefault="000B14C0" w:rsidP="007D46F7"/>
        </w:tc>
      </w:tr>
      <w:tr w:rsidR="000B14C0" w:rsidRPr="001E206F" w14:paraId="6FE6323D" w14:textId="77777777" w:rsidTr="00FA1345">
        <w:tc>
          <w:tcPr>
            <w:tcW w:w="4644" w:type="dxa"/>
          </w:tcPr>
          <w:p w14:paraId="73E7D857" w14:textId="77777777" w:rsidR="000B14C0" w:rsidRPr="001E206F" w:rsidRDefault="000B14C0" w:rsidP="007D46F7">
            <w:r w:rsidRPr="001E206F">
              <w:t>Regional Infection Control Networks</w:t>
            </w:r>
          </w:p>
        </w:tc>
        <w:tc>
          <w:tcPr>
            <w:tcW w:w="9498" w:type="dxa"/>
          </w:tcPr>
          <w:p w14:paraId="20638542" w14:textId="77777777" w:rsidR="000B14C0" w:rsidRPr="001E206F" w:rsidRDefault="00195C70" w:rsidP="007D46F7">
            <w:hyperlink r:id="rId129" w:history="1">
              <w:r w:rsidR="000B14C0" w:rsidRPr="001E206F">
                <w:rPr>
                  <w:rStyle w:val="Hyperlink"/>
                </w:rPr>
                <w:t>http://www.ricn.on.ca/</w:t>
              </w:r>
            </w:hyperlink>
          </w:p>
          <w:p w14:paraId="24FBEE00" w14:textId="77777777" w:rsidR="000B14C0" w:rsidRPr="001E206F" w:rsidRDefault="000B14C0" w:rsidP="007D46F7"/>
        </w:tc>
      </w:tr>
      <w:tr w:rsidR="000B14C0" w:rsidRPr="001E206F" w14:paraId="67F7F93B" w14:textId="77777777" w:rsidTr="00FA1345">
        <w:tc>
          <w:tcPr>
            <w:tcW w:w="4644" w:type="dxa"/>
          </w:tcPr>
          <w:p w14:paraId="6D224FDC" w14:textId="77777777" w:rsidR="000B14C0" w:rsidRPr="001E206F" w:rsidRDefault="000B14C0" w:rsidP="007D46F7">
            <w:r w:rsidRPr="001E206F">
              <w:t>Resources to help you learn Stata</w:t>
            </w:r>
          </w:p>
        </w:tc>
        <w:tc>
          <w:tcPr>
            <w:tcW w:w="9498" w:type="dxa"/>
          </w:tcPr>
          <w:p w14:paraId="585E94F2" w14:textId="77777777" w:rsidR="000B14C0" w:rsidRPr="001E206F" w:rsidRDefault="00195C70" w:rsidP="007D46F7">
            <w:hyperlink r:id="rId130" w:history="1">
              <w:r w:rsidR="000B14C0" w:rsidRPr="001E206F">
                <w:rPr>
                  <w:rStyle w:val="Hyperlink"/>
                </w:rPr>
                <w:t>http://statistics.ats.ucla.edu/stat/stata/</w:t>
              </w:r>
            </w:hyperlink>
          </w:p>
          <w:p w14:paraId="3F84E2A7" w14:textId="77777777" w:rsidR="000B14C0" w:rsidRPr="001E206F" w:rsidRDefault="000B14C0" w:rsidP="007D46F7"/>
        </w:tc>
      </w:tr>
      <w:tr w:rsidR="000B14C0" w:rsidRPr="001E206F" w14:paraId="3177E619" w14:textId="77777777" w:rsidTr="00FA1345">
        <w:tc>
          <w:tcPr>
            <w:tcW w:w="4644" w:type="dxa"/>
          </w:tcPr>
          <w:p w14:paraId="2F214119" w14:textId="77777777" w:rsidR="000B14C0" w:rsidRPr="001E206F" w:rsidRDefault="000B14C0" w:rsidP="006718C2">
            <w:pPr>
              <w:spacing w:before="100" w:beforeAutospacing="1" w:after="100" w:afterAutospacing="1"/>
              <w:rPr>
                <w:rFonts w:eastAsia="Times New Roman" w:cs="Times New Roman"/>
                <w:sz w:val="20"/>
                <w:szCs w:val="16"/>
                <w:lang w:eastAsia="en-CA"/>
              </w:rPr>
            </w:pPr>
            <w:r w:rsidRPr="001E206F">
              <w:rPr>
                <w:rFonts w:eastAsia="Times New Roman" w:cs="Times New Roman"/>
                <w:b/>
                <w:bCs/>
                <w:sz w:val="20"/>
                <w:szCs w:val="16"/>
                <w:lang w:eastAsia="en-CA"/>
              </w:rPr>
              <w:t>Lynne Russell, Ontario Coordinator</w:t>
            </w:r>
            <w:r w:rsidRPr="001E206F">
              <w:rPr>
                <w:rFonts w:eastAsia="Times New Roman" w:cs="Times New Roman"/>
                <w:sz w:val="20"/>
                <w:szCs w:val="16"/>
                <w:lang w:eastAsia="en-CA"/>
              </w:rPr>
              <w:br/>
              <w:t>Rapid Risk Factor Surveillance System</w:t>
            </w:r>
            <w:r w:rsidRPr="001E206F">
              <w:rPr>
                <w:rFonts w:eastAsia="Times New Roman" w:cs="Times New Roman"/>
                <w:sz w:val="20"/>
                <w:szCs w:val="16"/>
                <w:lang w:eastAsia="en-CA"/>
              </w:rPr>
              <w:br/>
              <w:t>Halton Region Health Department</w:t>
            </w:r>
            <w:r w:rsidRPr="001E206F">
              <w:rPr>
                <w:rFonts w:eastAsia="Times New Roman" w:cs="Times New Roman"/>
                <w:sz w:val="20"/>
                <w:szCs w:val="16"/>
                <w:lang w:eastAsia="en-CA"/>
              </w:rPr>
              <w:br/>
              <w:t>1151 Bronte Road, Oakville ON L6M 3L1</w:t>
            </w:r>
            <w:r w:rsidRPr="001E206F">
              <w:rPr>
                <w:rFonts w:eastAsia="Times New Roman" w:cs="Times New Roman"/>
                <w:sz w:val="20"/>
                <w:szCs w:val="16"/>
                <w:lang w:eastAsia="en-CA"/>
              </w:rPr>
              <w:br/>
              <w:t>Phone: (905) 825-6000 Ext 7581</w:t>
            </w:r>
            <w:r w:rsidRPr="001E206F">
              <w:rPr>
                <w:rFonts w:eastAsia="Times New Roman" w:cs="Times New Roman"/>
                <w:sz w:val="20"/>
                <w:szCs w:val="16"/>
                <w:lang w:eastAsia="en-CA"/>
              </w:rPr>
              <w:br/>
              <w:t>Fax: (905) 825-8588</w:t>
            </w:r>
            <w:r w:rsidRPr="001E206F">
              <w:rPr>
                <w:rFonts w:eastAsia="Times New Roman" w:cs="Times New Roman"/>
                <w:sz w:val="20"/>
                <w:szCs w:val="16"/>
                <w:lang w:eastAsia="en-CA"/>
              </w:rPr>
              <w:br/>
              <w:t xml:space="preserve">E-mail: </w:t>
            </w:r>
            <w:hyperlink r:id="rId131" w:history="1">
              <w:r w:rsidRPr="001E206F">
                <w:rPr>
                  <w:rFonts w:eastAsia="Times New Roman" w:cs="Times New Roman"/>
                  <w:b/>
                  <w:bCs/>
                  <w:color w:val="265292"/>
                  <w:sz w:val="20"/>
                  <w:szCs w:val="16"/>
                  <w:lang w:eastAsia="en-CA"/>
                </w:rPr>
                <w:t>Lynne.Russell@halton.ca</w:t>
              </w:r>
            </w:hyperlink>
          </w:p>
          <w:p w14:paraId="29CB2ECE" w14:textId="77777777" w:rsidR="000B14C0" w:rsidRPr="001E206F" w:rsidRDefault="000B14C0" w:rsidP="007D46F7"/>
        </w:tc>
        <w:tc>
          <w:tcPr>
            <w:tcW w:w="9498" w:type="dxa"/>
          </w:tcPr>
          <w:p w14:paraId="72CF5CB0" w14:textId="77777777" w:rsidR="000B14C0" w:rsidRPr="001E206F" w:rsidRDefault="00195C70" w:rsidP="007D46F7">
            <w:hyperlink r:id="rId132" w:history="1">
              <w:r w:rsidR="000B14C0" w:rsidRPr="001E206F">
                <w:rPr>
                  <w:rStyle w:val="Hyperlink"/>
                </w:rPr>
                <w:t>http://www.rrfss.ca/</w:t>
              </w:r>
            </w:hyperlink>
          </w:p>
          <w:p w14:paraId="1823D38F" w14:textId="77777777" w:rsidR="000B14C0" w:rsidRPr="001E206F" w:rsidRDefault="000B14C0" w:rsidP="007D46F7"/>
        </w:tc>
      </w:tr>
      <w:tr w:rsidR="000B14C0" w:rsidRPr="001E206F" w14:paraId="08A114B3" w14:textId="77777777" w:rsidTr="00FA1345">
        <w:tc>
          <w:tcPr>
            <w:tcW w:w="4644" w:type="dxa"/>
          </w:tcPr>
          <w:p w14:paraId="05B60CDF" w14:textId="77777777" w:rsidR="000B14C0" w:rsidRPr="001E206F" w:rsidRDefault="000B14C0" w:rsidP="007D46F7">
            <w:r w:rsidRPr="001E206F">
              <w:t>SHAPES (Propel)</w:t>
            </w:r>
          </w:p>
        </w:tc>
        <w:tc>
          <w:tcPr>
            <w:tcW w:w="9498" w:type="dxa"/>
          </w:tcPr>
          <w:p w14:paraId="34186835" w14:textId="77777777" w:rsidR="000B14C0" w:rsidRPr="001E206F" w:rsidRDefault="00195C70" w:rsidP="007D46F7">
            <w:hyperlink r:id="rId133" w:history="1">
              <w:r w:rsidR="000B14C0" w:rsidRPr="001E206F">
                <w:rPr>
                  <w:rStyle w:val="Hyperlink"/>
                </w:rPr>
                <w:t>http://www.shapes.uwaterloo.ca/?section=1&amp;page=111</w:t>
              </w:r>
            </w:hyperlink>
          </w:p>
          <w:p w14:paraId="27627EA4" w14:textId="77777777" w:rsidR="000B14C0" w:rsidRPr="001E206F" w:rsidRDefault="000B14C0" w:rsidP="007D46F7"/>
        </w:tc>
      </w:tr>
      <w:tr w:rsidR="000B14C0" w:rsidRPr="001E206F" w14:paraId="14E668EB" w14:textId="77777777" w:rsidTr="00FA1345">
        <w:tc>
          <w:tcPr>
            <w:tcW w:w="4644" w:type="dxa"/>
          </w:tcPr>
          <w:p w14:paraId="26A3D692" w14:textId="77777777" w:rsidR="000B14C0" w:rsidRPr="001E206F" w:rsidRDefault="000B14C0" w:rsidP="007D46F7">
            <w:r w:rsidRPr="001E206F">
              <w:t>Statistics Canada</w:t>
            </w:r>
          </w:p>
        </w:tc>
        <w:tc>
          <w:tcPr>
            <w:tcW w:w="9498" w:type="dxa"/>
          </w:tcPr>
          <w:p w14:paraId="766B53B6" w14:textId="77777777" w:rsidR="000B14C0" w:rsidRPr="001E206F" w:rsidRDefault="00195C70" w:rsidP="007D46F7">
            <w:hyperlink r:id="rId134" w:history="1">
              <w:r w:rsidR="000B14C0" w:rsidRPr="001E206F">
                <w:rPr>
                  <w:rStyle w:val="Hyperlink"/>
                </w:rPr>
                <w:t>http://www.statcan.gc.ca/start-debut-eng.html</w:t>
              </w:r>
            </w:hyperlink>
          </w:p>
          <w:p w14:paraId="0E77618F" w14:textId="77777777" w:rsidR="000B14C0" w:rsidRPr="001E206F" w:rsidRDefault="000B14C0" w:rsidP="007D46F7"/>
        </w:tc>
      </w:tr>
      <w:tr w:rsidR="000B14C0" w:rsidRPr="001E206F" w14:paraId="3C7B0859" w14:textId="77777777" w:rsidTr="00FA1345">
        <w:tc>
          <w:tcPr>
            <w:tcW w:w="4644" w:type="dxa"/>
          </w:tcPr>
          <w:p w14:paraId="6653BB29" w14:textId="77777777" w:rsidR="000B14C0" w:rsidRPr="001E206F" w:rsidRDefault="000B14C0" w:rsidP="007D46F7">
            <w:r w:rsidRPr="001E206F">
              <w:t>Epi Super course</w:t>
            </w:r>
          </w:p>
        </w:tc>
        <w:tc>
          <w:tcPr>
            <w:tcW w:w="9498" w:type="dxa"/>
          </w:tcPr>
          <w:p w14:paraId="35401226" w14:textId="77777777" w:rsidR="000B14C0" w:rsidRPr="001E206F" w:rsidRDefault="00195C70" w:rsidP="007D46F7">
            <w:hyperlink r:id="rId135" w:history="1">
              <w:r w:rsidR="000B14C0" w:rsidRPr="001E206F">
                <w:rPr>
                  <w:rStyle w:val="Hyperlink"/>
                </w:rPr>
                <w:t>http://www.pitt.edu/~super1/</w:t>
              </w:r>
            </w:hyperlink>
          </w:p>
          <w:p w14:paraId="7605181D" w14:textId="77777777" w:rsidR="000B14C0" w:rsidRPr="001E206F" w:rsidRDefault="000B14C0" w:rsidP="007D46F7"/>
        </w:tc>
      </w:tr>
      <w:tr w:rsidR="000B14C0" w:rsidRPr="001E206F" w14:paraId="4F971AE0" w14:textId="77777777" w:rsidTr="00FA1345">
        <w:tc>
          <w:tcPr>
            <w:tcW w:w="4644" w:type="dxa"/>
          </w:tcPr>
          <w:p w14:paraId="56FC02E4" w14:textId="77777777" w:rsidR="000B14C0" w:rsidRPr="001E206F" w:rsidRDefault="000B14C0" w:rsidP="007D46F7">
            <w:r w:rsidRPr="001E206F">
              <w:t>Canadian Best Practices Portal</w:t>
            </w:r>
          </w:p>
        </w:tc>
        <w:tc>
          <w:tcPr>
            <w:tcW w:w="9498" w:type="dxa"/>
          </w:tcPr>
          <w:p w14:paraId="1D07C663" w14:textId="77777777" w:rsidR="000B14C0" w:rsidRPr="001E206F" w:rsidRDefault="00195C70" w:rsidP="007D46F7">
            <w:hyperlink r:id="rId136" w:history="1">
              <w:r w:rsidR="000B14C0" w:rsidRPr="001E206F">
                <w:rPr>
                  <w:rStyle w:val="Hyperlink"/>
                </w:rPr>
                <w:t>http://cbpp-pcpe.phac-aspc.gc.ca/</w:t>
              </w:r>
            </w:hyperlink>
          </w:p>
          <w:p w14:paraId="4E528A79" w14:textId="77777777" w:rsidR="000B14C0" w:rsidRPr="001E206F" w:rsidRDefault="000B14C0" w:rsidP="007D46F7"/>
        </w:tc>
      </w:tr>
      <w:tr w:rsidR="000B14C0" w:rsidRPr="001E206F" w14:paraId="24B5A699" w14:textId="77777777" w:rsidTr="00FA1345">
        <w:tc>
          <w:tcPr>
            <w:tcW w:w="4644" w:type="dxa"/>
          </w:tcPr>
          <w:p w14:paraId="72EED1D2" w14:textId="3C9F3B3D" w:rsidR="000B14C0" w:rsidRPr="001E206F" w:rsidRDefault="000B14C0" w:rsidP="007D46F7">
            <w:r w:rsidRPr="001E206F">
              <w:t xml:space="preserve">The </w:t>
            </w:r>
            <w:r w:rsidR="00B77825" w:rsidRPr="001E206F">
              <w:t>H</w:t>
            </w:r>
            <w:r w:rsidRPr="001E206F">
              <w:t>ealth Communications Unit</w:t>
            </w:r>
          </w:p>
        </w:tc>
        <w:tc>
          <w:tcPr>
            <w:tcW w:w="9498" w:type="dxa"/>
          </w:tcPr>
          <w:p w14:paraId="4EF46C4F" w14:textId="77777777" w:rsidR="000B14C0" w:rsidRPr="001E206F" w:rsidRDefault="00195C70" w:rsidP="007D46F7">
            <w:hyperlink r:id="rId137" w:history="1">
              <w:r w:rsidR="000B14C0" w:rsidRPr="001E206F">
                <w:rPr>
                  <w:rStyle w:val="Hyperlink"/>
                </w:rPr>
                <w:t>http://www.thcu.ca/</w:t>
              </w:r>
            </w:hyperlink>
          </w:p>
          <w:p w14:paraId="11EBF8D4" w14:textId="77777777" w:rsidR="000B14C0" w:rsidRPr="001E206F" w:rsidRDefault="000B14C0" w:rsidP="007D46F7"/>
        </w:tc>
      </w:tr>
      <w:tr w:rsidR="000B14C0" w:rsidRPr="001E206F" w14:paraId="67CA256B" w14:textId="77777777" w:rsidTr="00FA1345">
        <w:tc>
          <w:tcPr>
            <w:tcW w:w="4644" w:type="dxa"/>
          </w:tcPr>
          <w:p w14:paraId="67C4FD4B" w14:textId="77777777" w:rsidR="000B14C0" w:rsidRPr="001E206F" w:rsidRDefault="000B14C0" w:rsidP="007D46F7">
            <w:r w:rsidRPr="001E206F">
              <w:t>Tobacco Informatics Monitoring System</w:t>
            </w:r>
          </w:p>
        </w:tc>
        <w:tc>
          <w:tcPr>
            <w:tcW w:w="9498" w:type="dxa"/>
          </w:tcPr>
          <w:p w14:paraId="0B360B8D" w14:textId="77777777" w:rsidR="000B14C0" w:rsidRPr="001E206F" w:rsidRDefault="00195C70" w:rsidP="007D46F7">
            <w:hyperlink r:id="rId138" w:history="1">
              <w:r w:rsidR="000B14C0" w:rsidRPr="001E206F">
                <w:rPr>
                  <w:rStyle w:val="Hyperlink"/>
                </w:rPr>
                <w:t>http://tims.otru.org/Search.aspx</w:t>
              </w:r>
            </w:hyperlink>
          </w:p>
          <w:p w14:paraId="3365E9E1" w14:textId="77777777" w:rsidR="000B14C0" w:rsidRPr="001E206F" w:rsidRDefault="000B14C0" w:rsidP="007D46F7"/>
        </w:tc>
      </w:tr>
      <w:tr w:rsidR="000B14C0" w:rsidRPr="001E206F" w14:paraId="46FFC207" w14:textId="77777777" w:rsidTr="00FA1345">
        <w:tc>
          <w:tcPr>
            <w:tcW w:w="4644" w:type="dxa"/>
          </w:tcPr>
          <w:p w14:paraId="510A5B0D" w14:textId="77777777" w:rsidR="000B14C0" w:rsidRPr="001E206F" w:rsidRDefault="000B14C0" w:rsidP="007D46F7">
            <w:r w:rsidRPr="001E206F">
              <w:lastRenderedPageBreak/>
              <w:t>Manitoba Centre for Health Policy</w:t>
            </w:r>
          </w:p>
        </w:tc>
        <w:tc>
          <w:tcPr>
            <w:tcW w:w="9498" w:type="dxa"/>
          </w:tcPr>
          <w:p w14:paraId="1553F21E" w14:textId="77777777" w:rsidR="000B14C0" w:rsidRPr="001E206F" w:rsidRDefault="00195C70" w:rsidP="007D46F7">
            <w:hyperlink r:id="rId139" w:history="1">
              <w:r w:rsidR="000B14C0" w:rsidRPr="001E206F">
                <w:rPr>
                  <w:rStyle w:val="Hyperlink"/>
                </w:rPr>
                <w:t>http://mchp-appserv.cpe.umanitoba.ca/deliverablesList.html</w:t>
              </w:r>
            </w:hyperlink>
          </w:p>
          <w:p w14:paraId="507C2E0E" w14:textId="77777777" w:rsidR="000B14C0" w:rsidRPr="001E206F" w:rsidRDefault="000B14C0" w:rsidP="007D46F7"/>
        </w:tc>
      </w:tr>
      <w:tr w:rsidR="000B14C0" w:rsidRPr="001E206F" w14:paraId="6C9E67CC" w14:textId="77777777" w:rsidTr="00FA1345">
        <w:tc>
          <w:tcPr>
            <w:tcW w:w="4644" w:type="dxa"/>
          </w:tcPr>
          <w:p w14:paraId="5CC35272" w14:textId="77777777" w:rsidR="000B14C0" w:rsidRPr="001E206F" w:rsidRDefault="000B14C0" w:rsidP="007D46F7">
            <w:r w:rsidRPr="001E206F">
              <w:t xml:space="preserve">University of Pittsburgh Public Health </w:t>
            </w:r>
          </w:p>
        </w:tc>
        <w:tc>
          <w:tcPr>
            <w:tcW w:w="9498" w:type="dxa"/>
          </w:tcPr>
          <w:p w14:paraId="4C3EB954" w14:textId="77777777" w:rsidR="000B14C0" w:rsidRPr="001E206F" w:rsidRDefault="00195C70" w:rsidP="007D46F7">
            <w:hyperlink r:id="rId140" w:history="1">
              <w:r w:rsidR="000B14C0" w:rsidRPr="001E206F">
                <w:rPr>
                  <w:rStyle w:val="Hyperlink"/>
                </w:rPr>
                <w:t>http://www.publichealth.pitt.edu/interior.php?pageID=130</w:t>
              </w:r>
            </w:hyperlink>
          </w:p>
          <w:p w14:paraId="1D58A429" w14:textId="77777777" w:rsidR="000B14C0" w:rsidRPr="001E206F" w:rsidRDefault="000B14C0" w:rsidP="007D46F7"/>
        </w:tc>
      </w:tr>
      <w:tr w:rsidR="000B14C0" w:rsidRPr="001E206F" w14:paraId="089819A5" w14:textId="77777777" w:rsidTr="00FA1345">
        <w:tc>
          <w:tcPr>
            <w:tcW w:w="4644" w:type="dxa"/>
          </w:tcPr>
          <w:p w14:paraId="1400F213" w14:textId="77777777" w:rsidR="000B14C0" w:rsidRPr="001E206F" w:rsidRDefault="000B14C0" w:rsidP="007D46F7">
            <w:r w:rsidRPr="001E206F">
              <w:t>Seeing Statistics</w:t>
            </w:r>
          </w:p>
        </w:tc>
        <w:tc>
          <w:tcPr>
            <w:tcW w:w="9498" w:type="dxa"/>
          </w:tcPr>
          <w:p w14:paraId="03538B36" w14:textId="77777777" w:rsidR="000B14C0" w:rsidRPr="001E206F" w:rsidRDefault="00195C70" w:rsidP="007D46F7">
            <w:hyperlink r:id="rId141" w:history="1">
              <w:r w:rsidR="000B14C0" w:rsidRPr="001E206F">
                <w:rPr>
                  <w:rStyle w:val="Hyperlink"/>
                </w:rPr>
                <w:t>http://www.seeingstatistics.com/</w:t>
              </w:r>
            </w:hyperlink>
          </w:p>
          <w:p w14:paraId="371054F5" w14:textId="77777777" w:rsidR="000B14C0" w:rsidRPr="001E206F" w:rsidRDefault="000B14C0" w:rsidP="007D46F7"/>
        </w:tc>
      </w:tr>
      <w:tr w:rsidR="000B14C0" w:rsidRPr="001E206F" w14:paraId="389A40E8" w14:textId="77777777" w:rsidTr="00FA1345">
        <w:tc>
          <w:tcPr>
            <w:tcW w:w="4644" w:type="dxa"/>
          </w:tcPr>
          <w:p w14:paraId="4E1C82DE" w14:textId="1C6DA425" w:rsidR="000B14C0" w:rsidRPr="001E206F" w:rsidRDefault="000B14C0" w:rsidP="00625295">
            <w:r w:rsidRPr="001E206F">
              <w:t>Word to PDF convert</w:t>
            </w:r>
            <w:r w:rsidR="00625295" w:rsidRPr="001E206F">
              <w:t>e</w:t>
            </w:r>
            <w:r w:rsidRPr="001E206F">
              <w:t>r (free)</w:t>
            </w:r>
          </w:p>
        </w:tc>
        <w:tc>
          <w:tcPr>
            <w:tcW w:w="9498" w:type="dxa"/>
          </w:tcPr>
          <w:p w14:paraId="36D553C5" w14:textId="77777777" w:rsidR="000B14C0" w:rsidRPr="001E206F" w:rsidRDefault="00195C70" w:rsidP="007D46F7">
            <w:hyperlink r:id="rId142" w:history="1">
              <w:r w:rsidR="000B14C0" w:rsidRPr="001E206F">
                <w:rPr>
                  <w:rStyle w:val="Hyperlink"/>
                </w:rPr>
                <w:t>http://www.wordtopdf.com/</w:t>
              </w:r>
            </w:hyperlink>
          </w:p>
          <w:p w14:paraId="30FB6D3B" w14:textId="77777777" w:rsidR="000B14C0" w:rsidRPr="001E206F" w:rsidRDefault="000B14C0" w:rsidP="007D46F7"/>
        </w:tc>
      </w:tr>
      <w:tr w:rsidR="000B14C0" w:rsidRPr="001E206F" w14:paraId="2963F2B9" w14:textId="77777777" w:rsidTr="00FA1345">
        <w:tc>
          <w:tcPr>
            <w:tcW w:w="4644" w:type="dxa"/>
          </w:tcPr>
          <w:p w14:paraId="10B8E145" w14:textId="77777777" w:rsidR="000B14C0" w:rsidRPr="001E206F" w:rsidRDefault="000B14C0" w:rsidP="007D46F7">
            <w:r w:rsidRPr="001E206F">
              <w:t>WHIMS training on line</w:t>
            </w:r>
          </w:p>
        </w:tc>
        <w:tc>
          <w:tcPr>
            <w:tcW w:w="9498" w:type="dxa"/>
          </w:tcPr>
          <w:p w14:paraId="1FA6D781" w14:textId="77777777" w:rsidR="000B14C0" w:rsidRPr="001E206F" w:rsidRDefault="00195C70" w:rsidP="007D46F7">
            <w:hyperlink r:id="rId143" w:history="1">
              <w:r w:rsidR="000B14C0" w:rsidRPr="001E206F">
                <w:rPr>
                  <w:rStyle w:val="Hyperlink"/>
                </w:rPr>
                <w:t>http://virtualwhmis.com/</w:t>
              </w:r>
            </w:hyperlink>
          </w:p>
          <w:p w14:paraId="5EA6359F" w14:textId="77777777" w:rsidR="000B14C0" w:rsidRPr="001E206F" w:rsidRDefault="000B14C0" w:rsidP="007D46F7"/>
        </w:tc>
      </w:tr>
      <w:tr w:rsidR="000B14C0" w:rsidRPr="001E206F" w14:paraId="1CB52229" w14:textId="77777777" w:rsidTr="00FA1345">
        <w:tc>
          <w:tcPr>
            <w:tcW w:w="4644" w:type="dxa"/>
          </w:tcPr>
          <w:p w14:paraId="66BD516D" w14:textId="77777777" w:rsidR="000B14C0" w:rsidRPr="001E206F" w:rsidRDefault="000B14C0" w:rsidP="007D46F7">
            <w:r w:rsidRPr="001E206F">
              <w:t>University of Notre Dame, Stats using Stata</w:t>
            </w:r>
          </w:p>
        </w:tc>
        <w:tc>
          <w:tcPr>
            <w:tcW w:w="9498" w:type="dxa"/>
          </w:tcPr>
          <w:p w14:paraId="07E9BDC9" w14:textId="77777777" w:rsidR="000B14C0" w:rsidRPr="001E206F" w:rsidRDefault="00195C70" w:rsidP="007D46F7">
            <w:hyperlink r:id="rId144" w:history="1">
              <w:r w:rsidR="000B14C0" w:rsidRPr="001E206F">
                <w:rPr>
                  <w:rStyle w:val="Hyperlink"/>
                </w:rPr>
                <w:t>http://www3.nd.edu/~rwilliam/stats1/</w:t>
              </w:r>
            </w:hyperlink>
          </w:p>
          <w:p w14:paraId="2D226CD0" w14:textId="77777777" w:rsidR="000B14C0" w:rsidRPr="001E206F" w:rsidRDefault="000B14C0" w:rsidP="007D46F7"/>
        </w:tc>
      </w:tr>
      <w:tr w:rsidR="00B644BE" w:rsidRPr="001E206F" w14:paraId="284AC1E9" w14:textId="77777777" w:rsidTr="00FA1345">
        <w:tc>
          <w:tcPr>
            <w:tcW w:w="4644" w:type="dxa"/>
          </w:tcPr>
          <w:p w14:paraId="75F4AD9B" w14:textId="56FDE30E" w:rsidR="00B644BE" w:rsidRPr="001E206F" w:rsidRDefault="00B644BE" w:rsidP="007D46F7">
            <w:r>
              <w:t>MOOC List (Massive Open Online Courses)</w:t>
            </w:r>
          </w:p>
        </w:tc>
        <w:tc>
          <w:tcPr>
            <w:tcW w:w="9498" w:type="dxa"/>
          </w:tcPr>
          <w:p w14:paraId="46B4FC95" w14:textId="250DE3DF" w:rsidR="00B644BE" w:rsidRDefault="00195C70" w:rsidP="007D46F7">
            <w:hyperlink r:id="rId145" w:history="1">
              <w:r w:rsidR="00B644BE" w:rsidRPr="00293D5E">
                <w:rPr>
                  <w:rStyle w:val="Hyperlink"/>
                </w:rPr>
                <w:t>https://www.mooc-list.com/</w:t>
              </w:r>
            </w:hyperlink>
            <w:r w:rsidR="00B644BE">
              <w:t xml:space="preserve"> </w:t>
            </w:r>
          </w:p>
        </w:tc>
      </w:tr>
    </w:tbl>
    <w:p w14:paraId="1AE7C8E0" w14:textId="77777777" w:rsidR="003A35E9" w:rsidRPr="001E206F" w:rsidRDefault="003A35E9" w:rsidP="00E76F5C">
      <w:pPr>
        <w:pStyle w:val="Heading1"/>
        <w:rPr>
          <w:rFonts w:asciiTheme="minorHAnsi" w:hAnsiTheme="minorHAnsi"/>
        </w:rPr>
      </w:pPr>
      <w:bookmarkStart w:id="15" w:name="_Toc5875530"/>
      <w:r w:rsidRPr="001E206F">
        <w:rPr>
          <w:rFonts w:asciiTheme="minorHAnsi" w:hAnsiTheme="minorHAnsi"/>
        </w:rPr>
        <w:t>M</w:t>
      </w:r>
      <w:r w:rsidR="002758DF" w:rsidRPr="001E206F">
        <w:rPr>
          <w:rFonts w:asciiTheme="minorHAnsi" w:hAnsiTheme="minorHAnsi"/>
        </w:rPr>
        <w:t>emberships</w:t>
      </w:r>
      <w:bookmarkEnd w:id="15"/>
    </w:p>
    <w:p w14:paraId="4911FD7D" w14:textId="77777777" w:rsidR="00D00F42" w:rsidRPr="001E206F" w:rsidRDefault="00D00F42" w:rsidP="00D00F42">
      <w:pPr>
        <w:rPr>
          <w:rFonts w:cs="Arial"/>
        </w:rPr>
      </w:pPr>
      <w:r w:rsidRPr="001E206F">
        <w:rPr>
          <w:rFonts w:cs="Arial"/>
        </w:rPr>
        <w:t>Associations related to epidemiology that epidemiologists are encouraged to belong.</w:t>
      </w:r>
      <w:r w:rsidRPr="001E206F">
        <w:rPr>
          <w:rFonts w:cs="Arial"/>
          <w:i/>
        </w:rPr>
        <w:t xml:space="preserve"> (Need to fill in contact information)</w:t>
      </w:r>
    </w:p>
    <w:p w14:paraId="52367329" w14:textId="74DAEE9E" w:rsidR="003A35E9" w:rsidRPr="001E206F" w:rsidRDefault="003A35E9" w:rsidP="00E76F5C">
      <w:pPr>
        <w:pStyle w:val="Heading2"/>
        <w:rPr>
          <w:rFonts w:asciiTheme="minorHAnsi" w:hAnsiTheme="minorHAnsi"/>
        </w:rPr>
      </w:pPr>
      <w:bookmarkStart w:id="16" w:name="_Toc5875531"/>
      <w:r w:rsidRPr="001E206F">
        <w:rPr>
          <w:rFonts w:asciiTheme="minorHAnsi" w:hAnsiTheme="minorHAnsi"/>
        </w:rPr>
        <w:t>Association of Public Health Epidemiologists in Ontario (APHEO)</w:t>
      </w:r>
      <w:r w:rsidR="00E5169E" w:rsidRPr="001E206F">
        <w:rPr>
          <w:rFonts w:asciiTheme="minorHAnsi" w:hAnsiTheme="minorHAnsi"/>
        </w:rPr>
        <w:t>: secretary@apheo.ca</w:t>
      </w:r>
      <w:bookmarkEnd w:id="16"/>
    </w:p>
    <w:p w14:paraId="0DECC211" w14:textId="77777777" w:rsidR="003A35E9" w:rsidRPr="001E206F" w:rsidRDefault="003A35E9" w:rsidP="00E76F5C">
      <w:pPr>
        <w:pStyle w:val="Heading2"/>
        <w:rPr>
          <w:rFonts w:asciiTheme="minorHAnsi" w:hAnsiTheme="minorHAnsi"/>
        </w:rPr>
      </w:pPr>
      <w:bookmarkStart w:id="17" w:name="_Toc5875532"/>
      <w:r w:rsidRPr="001E206F">
        <w:rPr>
          <w:rFonts w:asciiTheme="minorHAnsi" w:hAnsiTheme="minorHAnsi"/>
        </w:rPr>
        <w:t>Canadian Alliance for Regional Risk Factor Surveillance (CARRFS)</w:t>
      </w:r>
      <w:bookmarkEnd w:id="17"/>
    </w:p>
    <w:p w14:paraId="4EDDB54E" w14:textId="77777777" w:rsidR="003A35E9" w:rsidRPr="001E206F" w:rsidRDefault="003A35E9" w:rsidP="00E76F5C">
      <w:pPr>
        <w:pStyle w:val="Heading2"/>
        <w:rPr>
          <w:rFonts w:asciiTheme="minorHAnsi" w:hAnsiTheme="minorHAnsi"/>
        </w:rPr>
      </w:pPr>
      <w:bookmarkStart w:id="18" w:name="_Toc5875533"/>
      <w:r w:rsidRPr="001E206F">
        <w:rPr>
          <w:rFonts w:asciiTheme="minorHAnsi" w:hAnsiTheme="minorHAnsi"/>
        </w:rPr>
        <w:t>Canadian Society for Epidemiology &amp; Biostatistics (CSEB)</w:t>
      </w:r>
      <w:bookmarkEnd w:id="18"/>
    </w:p>
    <w:p w14:paraId="2A8154D8" w14:textId="77777777" w:rsidR="003A35E9" w:rsidRPr="001E206F" w:rsidRDefault="003A35E9" w:rsidP="003A35E9">
      <w:pPr>
        <w:spacing w:before="120" w:after="0" w:line="240" w:lineRule="auto"/>
        <w:rPr>
          <w:b/>
          <w:sz w:val="24"/>
          <w:szCs w:val="24"/>
        </w:rPr>
      </w:pPr>
    </w:p>
    <w:p w14:paraId="6753CAF9" w14:textId="77777777" w:rsidR="002B2977" w:rsidRPr="001E206F" w:rsidRDefault="002B2977" w:rsidP="002B2977"/>
    <w:p w14:paraId="414DCCE2" w14:textId="77777777" w:rsidR="00B416F9" w:rsidRPr="001E206F" w:rsidRDefault="00B416F9" w:rsidP="002B2977">
      <w:pPr>
        <w:pStyle w:val="Heading2"/>
        <w:rPr>
          <w:rFonts w:asciiTheme="minorHAnsi" w:hAnsiTheme="minorHAnsi"/>
        </w:rPr>
      </w:pPr>
    </w:p>
    <w:sectPr w:rsidR="00B416F9" w:rsidRPr="001E206F" w:rsidSect="002A2572">
      <w:headerReference w:type="default" r:id="rId146"/>
      <w:footerReference w:type="default" r:id="rId147"/>
      <w:pgSz w:w="15840" w:h="12240" w:orient="landscape"/>
      <w:pgMar w:top="1077" w:right="851" w:bottom="1077" w:left="737"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2" w:author="Erica Clark" w:date="2015-12-10T15:11:00Z" w:initials="EC">
    <w:p w14:paraId="05D4A641" w14:textId="77777777" w:rsidR="00195C70" w:rsidRDefault="00195C70" w:rsidP="00EA3C88">
      <w:pPr>
        <w:pStyle w:val="CommentText"/>
      </w:pPr>
      <w:r>
        <w:rPr>
          <w:rStyle w:val="CommentReference"/>
        </w:rPr>
        <w:annotationRef/>
      </w:r>
      <w:r>
        <w:t>Program is changing in 2015 and 2016.  Update will be required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5D4A64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0DA44" w14:textId="77777777" w:rsidR="000F32BF" w:rsidRDefault="000F32BF" w:rsidP="00D00F42">
      <w:pPr>
        <w:spacing w:after="0" w:line="240" w:lineRule="auto"/>
      </w:pPr>
      <w:r>
        <w:separator/>
      </w:r>
    </w:p>
  </w:endnote>
  <w:endnote w:type="continuationSeparator" w:id="0">
    <w:p w14:paraId="4EC9E425" w14:textId="77777777" w:rsidR="000F32BF" w:rsidRDefault="000F32BF" w:rsidP="00D00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269318"/>
      <w:docPartObj>
        <w:docPartGallery w:val="Page Numbers (Bottom of Page)"/>
        <w:docPartUnique/>
      </w:docPartObj>
    </w:sdtPr>
    <w:sdtContent>
      <w:p w14:paraId="4EB22D05" w14:textId="77777777" w:rsidR="00195C70" w:rsidRDefault="00195C70">
        <w:pPr>
          <w:pStyle w:val="Footer"/>
          <w:jc w:val="right"/>
        </w:pPr>
        <w:r>
          <w:fldChar w:fldCharType="begin"/>
        </w:r>
        <w:r>
          <w:instrText xml:space="preserve"> PAGE   \* MERGEFORMAT </w:instrText>
        </w:r>
        <w:r>
          <w:fldChar w:fldCharType="separate"/>
        </w:r>
        <w:r w:rsidR="001B7895">
          <w:rPr>
            <w:noProof/>
          </w:rPr>
          <w:t>22</w:t>
        </w:r>
        <w:r>
          <w:rPr>
            <w:noProof/>
          </w:rPr>
          <w:fldChar w:fldCharType="end"/>
        </w:r>
      </w:p>
    </w:sdtContent>
  </w:sdt>
  <w:p w14:paraId="2475E732" w14:textId="77777777" w:rsidR="00195C70" w:rsidRDefault="00195C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B9E40B" w14:textId="77777777" w:rsidR="000F32BF" w:rsidRDefault="000F32BF" w:rsidP="00D00F42">
      <w:pPr>
        <w:spacing w:after="0" w:line="240" w:lineRule="auto"/>
      </w:pPr>
      <w:r>
        <w:separator/>
      </w:r>
    </w:p>
  </w:footnote>
  <w:footnote w:type="continuationSeparator" w:id="0">
    <w:p w14:paraId="53699BA7" w14:textId="77777777" w:rsidR="000F32BF" w:rsidRDefault="000F32BF" w:rsidP="00D00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894CA1" w14:textId="5A35FF66" w:rsidR="00195C70" w:rsidRDefault="00195C70">
    <w:pPr>
      <w:pStyle w:val="Header"/>
    </w:pPr>
    <w:r>
      <w:t>Version 3: April 11, 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80C96"/>
    <w:multiLevelType w:val="hybridMultilevel"/>
    <w:tmpl w:val="2286DC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ED8808"/>
    <w:multiLevelType w:val="hybridMultilevel"/>
    <w:tmpl w:val="B6BB397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D186980"/>
    <w:multiLevelType w:val="hybridMultilevel"/>
    <w:tmpl w:val="586EF4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FB33CE5"/>
    <w:multiLevelType w:val="hybridMultilevel"/>
    <w:tmpl w:val="B7CA56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44D679A"/>
    <w:multiLevelType w:val="hybridMultilevel"/>
    <w:tmpl w:val="ABBA8C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A47CA44"/>
    <w:multiLevelType w:val="hybridMultilevel"/>
    <w:tmpl w:val="35ECD31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DC635A0"/>
    <w:multiLevelType w:val="hybridMultilevel"/>
    <w:tmpl w:val="DF2A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4D41F0"/>
    <w:multiLevelType w:val="hybridMultilevel"/>
    <w:tmpl w:val="9F4827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C246F32"/>
    <w:multiLevelType w:val="hybridMultilevel"/>
    <w:tmpl w:val="5C522F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E406859"/>
    <w:multiLevelType w:val="hybridMultilevel"/>
    <w:tmpl w:val="F51256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0B92C03"/>
    <w:multiLevelType w:val="hybridMultilevel"/>
    <w:tmpl w:val="377639A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632972CD"/>
    <w:multiLevelType w:val="hybridMultilevel"/>
    <w:tmpl w:val="141A9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69D27C8"/>
    <w:multiLevelType w:val="hybridMultilevel"/>
    <w:tmpl w:val="92F40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170B68"/>
    <w:multiLevelType w:val="hybridMultilevel"/>
    <w:tmpl w:val="31A4D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13"/>
  </w:num>
  <w:num w:numId="4">
    <w:abstractNumId w:val="11"/>
  </w:num>
  <w:num w:numId="5">
    <w:abstractNumId w:val="9"/>
  </w:num>
  <w:num w:numId="6">
    <w:abstractNumId w:val="1"/>
  </w:num>
  <w:num w:numId="7">
    <w:abstractNumId w:val="5"/>
  </w:num>
  <w:num w:numId="8">
    <w:abstractNumId w:val="6"/>
  </w:num>
  <w:num w:numId="9">
    <w:abstractNumId w:val="12"/>
  </w:num>
  <w:num w:numId="10">
    <w:abstractNumId w:val="14"/>
  </w:num>
  <w:num w:numId="11">
    <w:abstractNumId w:val="10"/>
  </w:num>
  <w:num w:numId="12">
    <w:abstractNumId w:val="4"/>
  </w:num>
  <w:num w:numId="13">
    <w:abstractNumId w:val="0"/>
  </w:num>
  <w:num w:numId="14">
    <w:abstractNumId w:val="3"/>
  </w:num>
  <w:num w:numId="15">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rica Clark">
    <w15:presenceInfo w15:providerId="AD" w15:userId="S-1-5-21-2036949977-1854104040-621696214-74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CC0"/>
    <w:rsid w:val="000004EF"/>
    <w:rsid w:val="00006A81"/>
    <w:rsid w:val="00035B2E"/>
    <w:rsid w:val="00050567"/>
    <w:rsid w:val="00057195"/>
    <w:rsid w:val="00063021"/>
    <w:rsid w:val="0007291A"/>
    <w:rsid w:val="00094A22"/>
    <w:rsid w:val="000B14C0"/>
    <w:rsid w:val="000D398A"/>
    <w:rsid w:val="000F32BF"/>
    <w:rsid w:val="00123941"/>
    <w:rsid w:val="001620A7"/>
    <w:rsid w:val="00171A5D"/>
    <w:rsid w:val="00180000"/>
    <w:rsid w:val="00191DE9"/>
    <w:rsid w:val="00195C70"/>
    <w:rsid w:val="00196201"/>
    <w:rsid w:val="001B7895"/>
    <w:rsid w:val="001D73BE"/>
    <w:rsid w:val="001E206F"/>
    <w:rsid w:val="002318F3"/>
    <w:rsid w:val="00241F6C"/>
    <w:rsid w:val="0024333B"/>
    <w:rsid w:val="00253651"/>
    <w:rsid w:val="002758DF"/>
    <w:rsid w:val="002A2572"/>
    <w:rsid w:val="002A5B84"/>
    <w:rsid w:val="002B021E"/>
    <w:rsid w:val="002B2977"/>
    <w:rsid w:val="002C030B"/>
    <w:rsid w:val="002F0762"/>
    <w:rsid w:val="00300089"/>
    <w:rsid w:val="00324512"/>
    <w:rsid w:val="00333619"/>
    <w:rsid w:val="003448AE"/>
    <w:rsid w:val="00345029"/>
    <w:rsid w:val="00345572"/>
    <w:rsid w:val="003504EB"/>
    <w:rsid w:val="003719BD"/>
    <w:rsid w:val="0038501A"/>
    <w:rsid w:val="003914B9"/>
    <w:rsid w:val="003A35E9"/>
    <w:rsid w:val="003A5BF1"/>
    <w:rsid w:val="003A79AD"/>
    <w:rsid w:val="003F6DD9"/>
    <w:rsid w:val="00431775"/>
    <w:rsid w:val="00435DF2"/>
    <w:rsid w:val="00442C6A"/>
    <w:rsid w:val="004506DB"/>
    <w:rsid w:val="004878FD"/>
    <w:rsid w:val="004B2265"/>
    <w:rsid w:val="004D7770"/>
    <w:rsid w:val="004F4653"/>
    <w:rsid w:val="0052138A"/>
    <w:rsid w:val="00537F8B"/>
    <w:rsid w:val="0057625C"/>
    <w:rsid w:val="00594249"/>
    <w:rsid w:val="005B7752"/>
    <w:rsid w:val="005C6154"/>
    <w:rsid w:val="005F44DF"/>
    <w:rsid w:val="00606D59"/>
    <w:rsid w:val="00625295"/>
    <w:rsid w:val="006401C3"/>
    <w:rsid w:val="00660313"/>
    <w:rsid w:val="006718C2"/>
    <w:rsid w:val="006A400A"/>
    <w:rsid w:val="006D39FD"/>
    <w:rsid w:val="006F369F"/>
    <w:rsid w:val="00732752"/>
    <w:rsid w:val="007870E4"/>
    <w:rsid w:val="00796AF4"/>
    <w:rsid w:val="007D46F7"/>
    <w:rsid w:val="007D534D"/>
    <w:rsid w:val="007F29D0"/>
    <w:rsid w:val="008036FF"/>
    <w:rsid w:val="00813A01"/>
    <w:rsid w:val="0082245A"/>
    <w:rsid w:val="00834037"/>
    <w:rsid w:val="008574E8"/>
    <w:rsid w:val="00890EDF"/>
    <w:rsid w:val="00896351"/>
    <w:rsid w:val="008E0F69"/>
    <w:rsid w:val="008E51A6"/>
    <w:rsid w:val="008F24CD"/>
    <w:rsid w:val="0090179C"/>
    <w:rsid w:val="00913F1A"/>
    <w:rsid w:val="00916DA6"/>
    <w:rsid w:val="00920830"/>
    <w:rsid w:val="00935999"/>
    <w:rsid w:val="009566A2"/>
    <w:rsid w:val="009A21F9"/>
    <w:rsid w:val="009E32CC"/>
    <w:rsid w:val="009F1D8E"/>
    <w:rsid w:val="009F5966"/>
    <w:rsid w:val="00A06C17"/>
    <w:rsid w:val="00A22C03"/>
    <w:rsid w:val="00A34096"/>
    <w:rsid w:val="00A576B8"/>
    <w:rsid w:val="00A921B4"/>
    <w:rsid w:val="00AA5756"/>
    <w:rsid w:val="00AB25DD"/>
    <w:rsid w:val="00AB431D"/>
    <w:rsid w:val="00AE4BE1"/>
    <w:rsid w:val="00B416F9"/>
    <w:rsid w:val="00B46A90"/>
    <w:rsid w:val="00B644BE"/>
    <w:rsid w:val="00B64A65"/>
    <w:rsid w:val="00B77825"/>
    <w:rsid w:val="00BD1593"/>
    <w:rsid w:val="00BD3D59"/>
    <w:rsid w:val="00BF5FBA"/>
    <w:rsid w:val="00C061B0"/>
    <w:rsid w:val="00C1137A"/>
    <w:rsid w:val="00C3451C"/>
    <w:rsid w:val="00C4328F"/>
    <w:rsid w:val="00C61739"/>
    <w:rsid w:val="00C61EDE"/>
    <w:rsid w:val="00C64917"/>
    <w:rsid w:val="00C649AF"/>
    <w:rsid w:val="00C964D1"/>
    <w:rsid w:val="00CE6575"/>
    <w:rsid w:val="00D00F42"/>
    <w:rsid w:val="00D23E88"/>
    <w:rsid w:val="00D42F5B"/>
    <w:rsid w:val="00D501A9"/>
    <w:rsid w:val="00D56742"/>
    <w:rsid w:val="00D62E8F"/>
    <w:rsid w:val="00D74AFC"/>
    <w:rsid w:val="00DE4D04"/>
    <w:rsid w:val="00DE7E28"/>
    <w:rsid w:val="00DF64D5"/>
    <w:rsid w:val="00E5169E"/>
    <w:rsid w:val="00E569D2"/>
    <w:rsid w:val="00E57FD8"/>
    <w:rsid w:val="00E76F5C"/>
    <w:rsid w:val="00E8638F"/>
    <w:rsid w:val="00E96C1A"/>
    <w:rsid w:val="00EA3C88"/>
    <w:rsid w:val="00ED435B"/>
    <w:rsid w:val="00EF5C11"/>
    <w:rsid w:val="00EF75A1"/>
    <w:rsid w:val="00F3329B"/>
    <w:rsid w:val="00F43B50"/>
    <w:rsid w:val="00F52AB8"/>
    <w:rsid w:val="00F86F97"/>
    <w:rsid w:val="00F958C2"/>
    <w:rsid w:val="00F969BB"/>
    <w:rsid w:val="00FA1345"/>
    <w:rsid w:val="00FB7CC0"/>
    <w:rsid w:val="00FC18F1"/>
    <w:rsid w:val="00FC4607"/>
    <w:rsid w:val="00FD0B97"/>
    <w:rsid w:val="00FD0B9F"/>
    <w:rsid w:val="00FF5F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7CCE9"/>
  <w15:docId w15:val="{6E8B797D-1C88-4B3A-A27C-6B2B90C2C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D59"/>
  </w:style>
  <w:style w:type="paragraph" w:styleId="Heading1">
    <w:name w:val="heading 1"/>
    <w:basedOn w:val="Normal"/>
    <w:next w:val="Normal"/>
    <w:link w:val="Heading1Char"/>
    <w:uiPriority w:val="9"/>
    <w:qFormat/>
    <w:rsid w:val="00B416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7C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D46F7"/>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7D46F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7CC0"/>
    <w:rPr>
      <w:rFonts w:asciiTheme="majorHAnsi" w:eastAsiaTheme="majorEastAsia" w:hAnsiTheme="majorHAnsi" w:cstheme="majorBidi"/>
      <w:b/>
      <w:bCs/>
      <w:color w:val="4F81BD" w:themeColor="accent1"/>
      <w:sz w:val="26"/>
      <w:szCs w:val="26"/>
    </w:rPr>
  </w:style>
  <w:style w:type="paragraph" w:customStyle="1" w:styleId="Normal1">
    <w:name w:val="Normal1"/>
    <w:rsid w:val="00A22C03"/>
    <w:pPr>
      <w:spacing w:after="0"/>
    </w:pPr>
    <w:rPr>
      <w:rFonts w:ascii="Arial" w:eastAsia="Arial" w:hAnsi="Arial" w:cs="Arial"/>
      <w:color w:val="000000"/>
      <w:lang w:val="en-US"/>
    </w:rPr>
  </w:style>
  <w:style w:type="paragraph" w:styleId="NoSpacing">
    <w:name w:val="No Spacing"/>
    <w:uiPriority w:val="1"/>
    <w:qFormat/>
    <w:rsid w:val="00A22C03"/>
    <w:pPr>
      <w:spacing w:after="0" w:line="240" w:lineRule="auto"/>
    </w:pPr>
  </w:style>
  <w:style w:type="paragraph" w:styleId="BodyText2">
    <w:name w:val="Body Text 2"/>
    <w:basedOn w:val="Normal"/>
    <w:link w:val="BodyText2Char"/>
    <w:rsid w:val="00A22C03"/>
    <w:pPr>
      <w:spacing w:after="0" w:line="240" w:lineRule="auto"/>
      <w:jc w:val="center"/>
    </w:pPr>
    <w:rPr>
      <w:rFonts w:ascii="Arial" w:eastAsia="Times New Roman" w:hAnsi="Arial" w:cs="Arial"/>
      <w:sz w:val="16"/>
      <w:szCs w:val="24"/>
      <w:lang w:val="en-US"/>
    </w:rPr>
  </w:style>
  <w:style w:type="character" w:customStyle="1" w:styleId="BodyText2Char">
    <w:name w:val="Body Text 2 Char"/>
    <w:basedOn w:val="DefaultParagraphFont"/>
    <w:link w:val="BodyText2"/>
    <w:rsid w:val="00A22C03"/>
    <w:rPr>
      <w:rFonts w:ascii="Arial" w:eastAsia="Times New Roman" w:hAnsi="Arial" w:cs="Arial"/>
      <w:sz w:val="16"/>
      <w:szCs w:val="24"/>
      <w:lang w:val="en-US"/>
    </w:rPr>
  </w:style>
  <w:style w:type="paragraph" w:styleId="ListParagraph">
    <w:name w:val="List Paragraph"/>
    <w:basedOn w:val="Normal"/>
    <w:uiPriority w:val="34"/>
    <w:qFormat/>
    <w:rsid w:val="002A2572"/>
    <w:pPr>
      <w:ind w:left="720"/>
      <w:contextualSpacing/>
    </w:pPr>
    <w:rPr>
      <w:lang w:val="en-US"/>
    </w:rPr>
  </w:style>
  <w:style w:type="character" w:styleId="Hyperlink">
    <w:name w:val="Hyperlink"/>
    <w:basedOn w:val="DefaultParagraphFont"/>
    <w:uiPriority w:val="99"/>
    <w:unhideWhenUsed/>
    <w:rsid w:val="007D46F7"/>
    <w:rPr>
      <w:color w:val="0000FF" w:themeColor="hyperlink"/>
      <w:u w:val="single"/>
    </w:rPr>
  </w:style>
  <w:style w:type="table" w:styleId="TableGrid">
    <w:name w:val="Table Grid"/>
    <w:basedOn w:val="TableNormal"/>
    <w:rsid w:val="007D4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46F7"/>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7D46F7"/>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7D46F7"/>
    <w:rPr>
      <w:rFonts w:asciiTheme="majorHAnsi" w:eastAsiaTheme="majorEastAsia" w:hAnsiTheme="majorHAnsi" w:cstheme="majorBidi"/>
      <w:i/>
      <w:iCs/>
      <w:color w:val="243F60" w:themeColor="accent1" w:themeShade="7F"/>
    </w:rPr>
  </w:style>
  <w:style w:type="character" w:customStyle="1" w:styleId="Style12pt">
    <w:name w:val="Style 12 pt"/>
    <w:rsid w:val="007D46F7"/>
    <w:rPr>
      <w:rFonts w:ascii="Arial" w:hAnsi="Arial"/>
      <w:sz w:val="24"/>
    </w:rPr>
  </w:style>
  <w:style w:type="character" w:customStyle="1" w:styleId="Style12ptBold">
    <w:name w:val="Style 12 pt Bold"/>
    <w:rsid w:val="007D46F7"/>
    <w:rPr>
      <w:rFonts w:ascii="Arial" w:hAnsi="Arial"/>
      <w:b/>
      <w:bCs/>
      <w:sz w:val="24"/>
    </w:rPr>
  </w:style>
  <w:style w:type="paragraph" w:customStyle="1" w:styleId="StyleHeading211ptAuto">
    <w:name w:val="Style Heading 2 + 11 pt Auto"/>
    <w:basedOn w:val="Heading2"/>
    <w:rsid w:val="007D46F7"/>
    <w:pPr>
      <w:keepLines w:val="0"/>
      <w:tabs>
        <w:tab w:val="left" w:pos="540"/>
      </w:tabs>
      <w:spacing w:before="0" w:line="240" w:lineRule="auto"/>
    </w:pPr>
    <w:rPr>
      <w:rFonts w:ascii="Arial" w:eastAsia="Times" w:hAnsi="Arial" w:cs="Times New Roman"/>
      <w:noProof/>
      <w:color w:val="auto"/>
      <w:kern w:val="32"/>
      <w:sz w:val="22"/>
      <w:szCs w:val="20"/>
      <w:lang w:val="en-US"/>
    </w:rPr>
  </w:style>
  <w:style w:type="character" w:customStyle="1" w:styleId="Heading1Char">
    <w:name w:val="Heading 1 Char"/>
    <w:basedOn w:val="DefaultParagraphFont"/>
    <w:link w:val="Heading1"/>
    <w:uiPriority w:val="9"/>
    <w:rsid w:val="00B416F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448AE"/>
    <w:pPr>
      <w:outlineLvl w:val="9"/>
    </w:pPr>
    <w:rPr>
      <w:lang w:val="en-US"/>
    </w:rPr>
  </w:style>
  <w:style w:type="paragraph" w:styleId="TOC2">
    <w:name w:val="toc 2"/>
    <w:basedOn w:val="Normal"/>
    <w:next w:val="Normal"/>
    <w:autoRedefine/>
    <w:uiPriority w:val="39"/>
    <w:unhideWhenUsed/>
    <w:rsid w:val="003448AE"/>
    <w:pPr>
      <w:spacing w:after="100"/>
      <w:ind w:left="220"/>
    </w:pPr>
  </w:style>
  <w:style w:type="paragraph" w:styleId="TOC1">
    <w:name w:val="toc 1"/>
    <w:basedOn w:val="Normal"/>
    <w:next w:val="Normal"/>
    <w:autoRedefine/>
    <w:uiPriority w:val="39"/>
    <w:unhideWhenUsed/>
    <w:rsid w:val="003448AE"/>
    <w:pPr>
      <w:spacing w:after="100"/>
    </w:pPr>
  </w:style>
  <w:style w:type="paragraph" w:styleId="BalloonText">
    <w:name w:val="Balloon Text"/>
    <w:basedOn w:val="Normal"/>
    <w:link w:val="BalloonTextChar"/>
    <w:uiPriority w:val="99"/>
    <w:semiHidden/>
    <w:unhideWhenUsed/>
    <w:rsid w:val="00344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8AE"/>
    <w:rPr>
      <w:rFonts w:ascii="Tahoma" w:hAnsi="Tahoma" w:cs="Tahoma"/>
      <w:sz w:val="16"/>
      <w:szCs w:val="16"/>
    </w:rPr>
  </w:style>
  <w:style w:type="paragraph" w:styleId="TOC3">
    <w:name w:val="toc 3"/>
    <w:basedOn w:val="Normal"/>
    <w:next w:val="Normal"/>
    <w:autoRedefine/>
    <w:uiPriority w:val="39"/>
    <w:unhideWhenUsed/>
    <w:rsid w:val="00FA1345"/>
    <w:pPr>
      <w:spacing w:after="100"/>
      <w:ind w:left="440"/>
    </w:pPr>
  </w:style>
  <w:style w:type="character" w:styleId="FollowedHyperlink">
    <w:name w:val="FollowedHyperlink"/>
    <w:basedOn w:val="DefaultParagraphFont"/>
    <w:uiPriority w:val="99"/>
    <w:semiHidden/>
    <w:unhideWhenUsed/>
    <w:rsid w:val="00594249"/>
    <w:rPr>
      <w:color w:val="800080" w:themeColor="followedHyperlink"/>
      <w:u w:val="single"/>
    </w:rPr>
  </w:style>
  <w:style w:type="paragraph" w:styleId="Header">
    <w:name w:val="header"/>
    <w:basedOn w:val="Normal"/>
    <w:link w:val="HeaderChar"/>
    <w:uiPriority w:val="99"/>
    <w:unhideWhenUsed/>
    <w:rsid w:val="00D00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F42"/>
  </w:style>
  <w:style w:type="paragraph" w:styleId="Footer">
    <w:name w:val="footer"/>
    <w:basedOn w:val="Normal"/>
    <w:link w:val="FooterChar"/>
    <w:uiPriority w:val="99"/>
    <w:unhideWhenUsed/>
    <w:rsid w:val="00D00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F42"/>
  </w:style>
  <w:style w:type="character" w:styleId="Strong">
    <w:name w:val="Strong"/>
    <w:basedOn w:val="DefaultParagraphFont"/>
    <w:uiPriority w:val="22"/>
    <w:qFormat/>
    <w:rsid w:val="00D00F42"/>
    <w:rPr>
      <w:b/>
      <w:bCs/>
    </w:rPr>
  </w:style>
  <w:style w:type="paragraph" w:styleId="CommentText">
    <w:name w:val="annotation text"/>
    <w:basedOn w:val="Normal"/>
    <w:link w:val="CommentTextChar"/>
    <w:uiPriority w:val="99"/>
    <w:unhideWhenUsed/>
    <w:rsid w:val="00D00F42"/>
    <w:pPr>
      <w:spacing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D00F42"/>
    <w:rPr>
      <w:rFonts w:eastAsiaTheme="minorEastAsia"/>
      <w:sz w:val="20"/>
      <w:szCs w:val="20"/>
      <w:lang w:val="en-US"/>
    </w:rPr>
  </w:style>
  <w:style w:type="character" w:customStyle="1" w:styleId="nkr0tux042w1">
    <w:name w:val="nkr0tux042w1"/>
    <w:basedOn w:val="DefaultParagraphFont"/>
    <w:rsid w:val="00D00F42"/>
    <w:rPr>
      <w:b w:val="0"/>
      <w:bCs w:val="0"/>
      <w:vanish w:val="0"/>
      <w:webHidden w:val="0"/>
      <w:color w:val="0000FF"/>
      <w:u w:val="single"/>
      <w:specVanish w:val="0"/>
    </w:rPr>
  </w:style>
  <w:style w:type="character" w:customStyle="1" w:styleId="s23fitr0r2as1">
    <w:name w:val="s23fitr0r2as1"/>
    <w:basedOn w:val="DefaultParagraphFont"/>
    <w:rsid w:val="00D00F42"/>
    <w:rPr>
      <w:b w:val="0"/>
      <w:bCs w:val="0"/>
      <w:vanish w:val="0"/>
      <w:webHidden w:val="0"/>
      <w:color w:val="0000FF"/>
      <w:u w:val="single"/>
      <w:specVanish w:val="0"/>
    </w:rPr>
  </w:style>
  <w:style w:type="character" w:styleId="CommentReference">
    <w:name w:val="annotation reference"/>
    <w:basedOn w:val="DefaultParagraphFont"/>
    <w:uiPriority w:val="99"/>
    <w:semiHidden/>
    <w:unhideWhenUsed/>
    <w:rsid w:val="00DF64D5"/>
    <w:rPr>
      <w:sz w:val="16"/>
      <w:szCs w:val="16"/>
    </w:rPr>
  </w:style>
  <w:style w:type="paragraph" w:styleId="CommentSubject">
    <w:name w:val="annotation subject"/>
    <w:basedOn w:val="CommentText"/>
    <w:next w:val="CommentText"/>
    <w:link w:val="CommentSubjectChar"/>
    <w:uiPriority w:val="99"/>
    <w:semiHidden/>
    <w:unhideWhenUsed/>
    <w:rsid w:val="00DF64D5"/>
    <w:rPr>
      <w:rFonts w:eastAsiaTheme="minorHAnsi"/>
      <w:b/>
      <w:bCs/>
      <w:lang w:val="en-CA"/>
    </w:rPr>
  </w:style>
  <w:style w:type="character" w:customStyle="1" w:styleId="CommentSubjectChar">
    <w:name w:val="Comment Subject Char"/>
    <w:basedOn w:val="CommentTextChar"/>
    <w:link w:val="CommentSubject"/>
    <w:uiPriority w:val="99"/>
    <w:semiHidden/>
    <w:rsid w:val="00DF64D5"/>
    <w:rPr>
      <w:rFonts w:eastAsiaTheme="minorEastAsia"/>
      <w:b/>
      <w:bCs/>
      <w:sz w:val="20"/>
      <w:szCs w:val="20"/>
      <w:lang w:val="en-US"/>
    </w:rPr>
  </w:style>
  <w:style w:type="character" w:styleId="Emphasis">
    <w:name w:val="Emphasis"/>
    <w:basedOn w:val="DefaultParagraphFont"/>
    <w:uiPriority w:val="20"/>
    <w:qFormat/>
    <w:rsid w:val="00FC46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826654">
      <w:bodyDiv w:val="1"/>
      <w:marLeft w:val="0"/>
      <w:marRight w:val="0"/>
      <w:marTop w:val="0"/>
      <w:marBottom w:val="0"/>
      <w:divBdr>
        <w:top w:val="none" w:sz="0" w:space="0" w:color="auto"/>
        <w:left w:val="none" w:sz="0" w:space="0" w:color="auto"/>
        <w:bottom w:val="none" w:sz="0" w:space="0" w:color="auto"/>
        <w:right w:val="none" w:sz="0" w:space="0" w:color="auto"/>
      </w:divBdr>
    </w:div>
    <w:div w:id="1675258046">
      <w:bodyDiv w:val="1"/>
      <w:marLeft w:val="0"/>
      <w:marRight w:val="0"/>
      <w:marTop w:val="0"/>
      <w:marBottom w:val="0"/>
      <w:divBdr>
        <w:top w:val="none" w:sz="0" w:space="0" w:color="auto"/>
        <w:left w:val="none" w:sz="0" w:space="0" w:color="auto"/>
        <w:bottom w:val="none" w:sz="0" w:space="0" w:color="auto"/>
        <w:right w:val="none" w:sz="0" w:space="0" w:color="auto"/>
      </w:divBdr>
    </w:div>
    <w:div w:id="197112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Michael.Whelen@ontario.ca" TargetMode="External"/><Relationship Id="rId117" Type="http://schemas.openxmlformats.org/officeDocument/2006/relationships/hyperlink" Target="http://www.narp.ca/surv.htm" TargetMode="External"/><Relationship Id="rId21" Type="http://schemas.openxmlformats.org/officeDocument/2006/relationships/hyperlink" Target="https://www.ehealthontario.ca/portal/server.pt?space=CommunityPage&amp;control=SetCommunity&amp;PageID=0&amp;CommunityID=229&amp;loginaction=Undefined" TargetMode="External"/><Relationship Id="rId42" Type="http://schemas.openxmlformats.org/officeDocument/2006/relationships/hyperlink" Target="https://www.intellihealth.moh.gov.on.ca" TargetMode="External"/><Relationship Id="rId47" Type="http://schemas.openxmlformats.org/officeDocument/2006/relationships/hyperlink" Target="https://www.intellihealth.moh.gov.on.ca" TargetMode="External"/><Relationship Id="rId63" Type="http://schemas.openxmlformats.org/officeDocument/2006/relationships/hyperlink" Target="https://www.cihi.ca/en/icd_10_ca_vol1_2009_en.pdf" TargetMode="External"/><Relationship Id="rId68" Type="http://schemas.openxmlformats.org/officeDocument/2006/relationships/hyperlink" Target="http://www.phac-aspc.gc.ca/index-eng.php" TargetMode="External"/><Relationship Id="rId84" Type="http://schemas.openxmlformats.org/officeDocument/2006/relationships/hyperlink" Target="mailto:Jeneill.Harris@ontario.ca" TargetMode="External"/><Relationship Id="rId89" Type="http://schemas.openxmlformats.org/officeDocument/2006/relationships/hyperlink" Target="http://www.brixtonhealth.com/" TargetMode="External"/><Relationship Id="rId112" Type="http://schemas.openxmlformats.org/officeDocument/2006/relationships/hyperlink" Target="http://apps.who.int/classifications/icd10/browse/2010/en" TargetMode="External"/><Relationship Id="rId133" Type="http://schemas.openxmlformats.org/officeDocument/2006/relationships/hyperlink" Target="http://www.shapes.uwaterloo.ca/?section=1&amp;page=111" TargetMode="External"/><Relationship Id="rId138" Type="http://schemas.openxmlformats.org/officeDocument/2006/relationships/hyperlink" Target="http://tims.otru.org/Search.aspx" TargetMode="External"/><Relationship Id="rId16" Type="http://schemas.openxmlformats.org/officeDocument/2006/relationships/hyperlink" Target="http://www12.statcan.ca/census-recensement/index-eng.cfm" TargetMode="External"/><Relationship Id="rId107" Type="http://schemas.openxmlformats.org/officeDocument/2006/relationships/hyperlink" Target="http://www.ec.gc.ca/" TargetMode="External"/><Relationship Id="rId11" Type="http://schemas.openxmlformats.org/officeDocument/2006/relationships/hyperlink" Target="http://www.bornontario.ca/" TargetMode="External"/><Relationship Id="rId32" Type="http://schemas.openxmlformats.org/officeDocument/2006/relationships/hyperlink" Target="http://irss.iscis.on.ca/cognos8/cgi-bin/cognos.cgi?b_action=xts.run&amp;m=portal/main.xts&amp;startwel=yes" TargetMode="External"/><Relationship Id="rId37" Type="http://schemas.openxmlformats.org/officeDocument/2006/relationships/hyperlink" Target="https://www.intellihealth.moh.gov.on.ca" TargetMode="External"/><Relationship Id="rId53" Type="http://schemas.openxmlformats.org/officeDocument/2006/relationships/hyperlink" Target="https://secure.cihi.ca/cmsms" TargetMode="External"/><Relationship Id="rId58" Type="http://schemas.openxmlformats.org/officeDocument/2006/relationships/hyperlink" Target="http://www.cihi.ca/CIHI-ext-portal/internet/EN/Home/home/cihi000001" TargetMode="External"/><Relationship Id="rId74" Type="http://schemas.openxmlformats.org/officeDocument/2006/relationships/hyperlink" Target="http://compass.uwaterloo.ca/aboutCompass.cfm" TargetMode="External"/><Relationship Id="rId79" Type="http://schemas.openxmlformats.org/officeDocument/2006/relationships/hyperlink" Target="https://www.cnphi-rcrsp.ca/cnphi/index.jsp" TargetMode="External"/><Relationship Id="rId102" Type="http://schemas.openxmlformats.org/officeDocument/2006/relationships/hyperlink" Target="http://aix1.uottawa.ca/~nedwards/chru/" TargetMode="External"/><Relationship Id="rId123" Type="http://schemas.openxmlformats.org/officeDocument/2006/relationships/hyperlink" Target="http://www.ophla.ca/customsearch.htm" TargetMode="External"/><Relationship Id="rId128" Type="http://schemas.openxmlformats.org/officeDocument/2006/relationships/hyperlink" Target="http://quesst.ca/" TargetMode="External"/><Relationship Id="rId144" Type="http://schemas.openxmlformats.org/officeDocument/2006/relationships/hyperlink" Target="http://www3.nd.edu/~rwilliam/stats1/" TargetMode="External"/><Relationship Id="rId149" Type="http://schemas.microsoft.com/office/2011/relationships/people" Target="people.xml"/><Relationship Id="rId5" Type="http://schemas.openxmlformats.org/officeDocument/2006/relationships/webSettings" Target="webSettings.xml"/><Relationship Id="rId90" Type="http://schemas.openxmlformats.org/officeDocument/2006/relationships/hyperlink" Target="http://www.marshu.com/articles/calculate-percentage-increase-decrease-percent-calculator.php" TargetMode="External"/><Relationship Id="rId95" Type="http://schemas.openxmlformats.org/officeDocument/2006/relationships/hyperlink" Target="http://www5.statcan.gc.ca/cansim/a05" TargetMode="External"/><Relationship Id="rId22" Type="http://schemas.openxmlformats.org/officeDocument/2006/relationships/hyperlink" Target="https://www.intellihealth.moh.gov.on.ca" TargetMode="External"/><Relationship Id="rId27" Type="http://schemas.openxmlformats.org/officeDocument/2006/relationships/hyperlink" Target="https://oneremote.ehealthontario.ca/" TargetMode="External"/><Relationship Id="rId43" Type="http://schemas.openxmlformats.org/officeDocument/2006/relationships/hyperlink" Target="https://www.ihbi.health.gov.on.ca/ibmcognos" TargetMode="External"/><Relationship Id="rId48" Type="http://schemas.openxmlformats.org/officeDocument/2006/relationships/hyperlink" Target="https://www.ihbi.health.gov.on.ca/ibmcognos" TargetMode="External"/><Relationship Id="rId64" Type="http://schemas.openxmlformats.org/officeDocument/2006/relationships/hyperlink" Target="http://www.ices.on.ca/" TargetMode="External"/><Relationship Id="rId69" Type="http://schemas.openxmlformats.org/officeDocument/2006/relationships/hyperlink" Target="https://www.ehealthontario.ca" TargetMode="External"/><Relationship Id="rId113" Type="http://schemas.openxmlformats.org/officeDocument/2006/relationships/hyperlink" Target="http://www.health.gov.on.ca/en/pro/programs/publichealth/oph_standards/interactive.aspx" TargetMode="External"/><Relationship Id="rId118" Type="http://schemas.openxmlformats.org/officeDocument/2006/relationships/hyperlink" Target="http://www.oahpp.ca/" TargetMode="External"/><Relationship Id="rId134" Type="http://schemas.openxmlformats.org/officeDocument/2006/relationships/hyperlink" Target="http://www.statcan.gc.ca/start-debut-eng.html" TargetMode="External"/><Relationship Id="rId139" Type="http://schemas.openxmlformats.org/officeDocument/2006/relationships/hyperlink" Target="http://mchp-appserv.cpe.umanitoba.ca/deliverablesList.html" TargetMode="External"/><Relationship Id="rId80" Type="http://schemas.openxmlformats.org/officeDocument/2006/relationships/hyperlink" Target="https://www.intellihealth.moh.gov.on.ca" TargetMode="External"/><Relationship Id="rId85" Type="http://schemas.openxmlformats.org/officeDocument/2006/relationships/hyperlink" Target="https://extra.sse.gov.on.ca/_layouts/SSE.Extranet.Authentication/Login.aspx" TargetMode="External"/><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23.statcan.gc.ca/imdb/p2SV.pl?Function=getSurvey&amp;SDDS=3226&amp;lang=en&amp;db=imdb&amp;adm=8&amp;dis=2" TargetMode="External"/><Relationship Id="rId17" Type="http://schemas.openxmlformats.org/officeDocument/2006/relationships/hyperlink" Target="http://www12.statcan.ca/nhs-enm/index-eng.cfm" TargetMode="External"/><Relationship Id="rId25" Type="http://schemas.openxmlformats.org/officeDocument/2006/relationships/hyperlink" Target="https://www.ehealthontario.ca/portal/server.pt/community/home/3090" TargetMode="External"/><Relationship Id="rId33" Type="http://schemas.openxmlformats.org/officeDocument/2006/relationships/hyperlink" Target="https://www.intellihealth.moh.gov.on.ca" TargetMode="External"/><Relationship Id="rId38" Type="http://schemas.openxmlformats.org/officeDocument/2006/relationships/hyperlink" Target="https://www.ihbi.health.gov.on.ca/ibmcognos" TargetMode="External"/><Relationship Id="rId46" Type="http://schemas.openxmlformats.org/officeDocument/2006/relationships/hyperlink" Target="https://www.ihbi.health.gov.on.ca/ibmcognos" TargetMode="External"/><Relationship Id="rId59" Type="http://schemas.openxmlformats.org/officeDocument/2006/relationships/hyperlink" Target="http://www.cihi.ca/CIHI-ext-portal/internet/EN/ApplicationIndex/applicationindex/applications_index_main?WT.ac=quicklinksapps" TargetMode="External"/><Relationship Id="rId67" Type="http://schemas.openxmlformats.org/officeDocument/2006/relationships/hyperlink" Target="http://www.parachutecanada.org/" TargetMode="External"/><Relationship Id="rId103" Type="http://schemas.openxmlformats.org/officeDocument/2006/relationships/hyperlink" Target="http://www.cranhr.ca/" TargetMode="External"/><Relationship Id="rId108" Type="http://schemas.openxmlformats.org/officeDocument/2006/relationships/hyperlink" Target="https://wiki.ecdc.europa.eu/fem/w/wiki/default.aspx" TargetMode="External"/><Relationship Id="rId116" Type="http://schemas.openxmlformats.org/officeDocument/2006/relationships/hyperlink" Target="http://www.nccmt.ca/public_health_plus/all/1/list-eng.html" TargetMode="External"/><Relationship Id="rId124" Type="http://schemas.openxmlformats.org/officeDocument/2006/relationships/hyperlink" Target="http://www.data.gc.ca/default.asp?lang=En&amp;n=F9B7A1E3-1" TargetMode="External"/><Relationship Id="rId129" Type="http://schemas.openxmlformats.org/officeDocument/2006/relationships/hyperlink" Target="http://www.ricn.on.ca/" TargetMode="External"/><Relationship Id="rId137" Type="http://schemas.openxmlformats.org/officeDocument/2006/relationships/hyperlink" Target="http://www.thcu.ca/" TargetMode="External"/><Relationship Id="rId20" Type="http://schemas.openxmlformats.org/officeDocument/2006/relationships/hyperlink" Target="https://www.ehealthontario.ca/portal/server.pt/community/home/204" TargetMode="External"/><Relationship Id="rId41" Type="http://schemas.openxmlformats.org/officeDocument/2006/relationships/hyperlink" Target="https://www.ihbi.health.gov.on.ca/ibmcognos" TargetMode="External"/><Relationship Id="rId54" Type="http://schemas.openxmlformats.org/officeDocument/2006/relationships/hyperlink" Target="http://www.cihi.ca/CIHI-ext-portal/internet/en/document/standards+and+data+submission/standards/equery" TargetMode="External"/><Relationship Id="rId62" Type="http://schemas.openxmlformats.org/officeDocument/2006/relationships/hyperlink" Target="https://www.cihi.ca/en/icd_volume_one_2012_en.pdf" TargetMode="External"/><Relationship Id="rId70" Type="http://schemas.openxmlformats.org/officeDocument/2006/relationships/hyperlink" Target="http://www.publichealthontario.ca/EN/Pages/default.aspx" TargetMode="External"/><Relationship Id="rId75" Type="http://schemas.openxmlformats.org/officeDocument/2006/relationships/hyperlink" Target="http://www.publichealthontario.ca/en/ServicesAndTools/SurveillanceServices/Pages/Ontario-Respiratory-Virus-Bulletin.aspx" TargetMode="External"/><Relationship Id="rId83" Type="http://schemas.openxmlformats.org/officeDocument/2006/relationships/hyperlink" Target="mailto:Juliet.Baldwin@ontario.ca" TargetMode="External"/><Relationship Id="rId88" Type="http://schemas.openxmlformats.org/officeDocument/2006/relationships/hyperlink" Target="http://www.amstat.org/index.cfm?fuseaction=main" TargetMode="External"/><Relationship Id="rId91" Type="http://schemas.openxmlformats.org/officeDocument/2006/relationships/hyperlink" Target="http://carrfs.org/index.php/en/" TargetMode="External"/><Relationship Id="rId96" Type="http://schemas.openxmlformats.org/officeDocument/2006/relationships/hyperlink" Target="http://www.phac-aspc.gc.ca/ccdpc-cpcmc/index-eng.php" TargetMode="External"/><Relationship Id="rId111" Type="http://schemas.openxmlformats.org/officeDocument/2006/relationships/hyperlink" Target="http://204.187.39.30/surveillance/Index.aspx?L=eng" TargetMode="External"/><Relationship Id="rId132" Type="http://schemas.openxmlformats.org/officeDocument/2006/relationships/hyperlink" Target="http://www.rrfss.ca/" TargetMode="External"/><Relationship Id="rId140" Type="http://schemas.openxmlformats.org/officeDocument/2006/relationships/hyperlink" Target="http://www.publichealth.pitt.edu/interior.php?pageID=130" TargetMode="External"/><Relationship Id="rId145" Type="http://schemas.openxmlformats.org/officeDocument/2006/relationships/hyperlink" Target="https://www.mooc-list.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ancercare.on.ca/" TargetMode="External"/><Relationship Id="rId23" Type="http://schemas.openxmlformats.org/officeDocument/2006/relationships/hyperlink" Target="https://www.ihbi.health.gov.on.ca/ibmcognos" TargetMode="External"/><Relationship Id="rId28" Type="http://schemas.openxmlformats.org/officeDocument/2006/relationships/hyperlink" Target="https://app.iphis.prod.ehealthontario.ca" TargetMode="External"/><Relationship Id="rId36" Type="http://schemas.openxmlformats.org/officeDocument/2006/relationships/hyperlink" Target="http://www.airqualityontario.com/" TargetMode="External"/><Relationship Id="rId49" Type="http://schemas.openxmlformats.org/officeDocument/2006/relationships/hyperlink" Target="http://www.bfi-online.ca/" TargetMode="External"/><Relationship Id="rId57" Type="http://schemas.openxmlformats.org/officeDocument/2006/relationships/hyperlink" Target="http://www.cihi.ca/secure/page/en/securedocument/types+of+care/pharmaceutical/npduis_welcome" TargetMode="External"/><Relationship Id="rId106" Type="http://schemas.openxmlformats.org/officeDocument/2006/relationships/hyperlink" Target="http://wwwnc.cdc.gov/eid/" TargetMode="External"/><Relationship Id="rId114" Type="http://schemas.openxmlformats.org/officeDocument/2006/relationships/hyperlink" Target="http://www.ontla.on.ca/lao/en/bills/" TargetMode="External"/><Relationship Id="rId119" Type="http://schemas.openxmlformats.org/officeDocument/2006/relationships/hyperlink" Target="http://www.archaeolink.com/ontario_first_nations_canadian_i.htm" TargetMode="External"/><Relationship Id="rId127" Type="http://schemas.openxmlformats.org/officeDocument/2006/relationships/hyperlink" Target="https://www.publichealthontario.ca/portal/server.pt?space=CommunityPage&amp;control=SetCommunity&amp;PageID=0&amp;CommunityID=209" TargetMode="External"/><Relationship Id="rId10" Type="http://schemas.openxmlformats.org/officeDocument/2006/relationships/hyperlink" Target="http://www.gispublichealth.com/" TargetMode="External"/><Relationship Id="rId31" Type="http://schemas.openxmlformats.org/officeDocument/2006/relationships/hyperlink" Target="http://www.iscis.on.ca/" TargetMode="External"/><Relationship Id="rId44" Type="http://schemas.openxmlformats.org/officeDocument/2006/relationships/hyperlink" Target="http://www.rrfss.ca/" TargetMode="External"/><Relationship Id="rId52" Type="http://schemas.openxmlformats.org/officeDocument/2006/relationships/hyperlink" Target="http://carrfs-acsrfr.ca/index-eng.php" TargetMode="External"/><Relationship Id="rId60" Type="http://schemas.openxmlformats.org/officeDocument/2006/relationships/hyperlink" Target="https://www.cihi.ca/en/data-and-standards/standards/classification-and-coding" TargetMode="External"/><Relationship Id="rId65" Type="http://schemas.openxmlformats.org/officeDocument/2006/relationships/hyperlink" Target="http://www.hc-sc.gc.ca/index-eng.php" TargetMode="External"/><Relationship Id="rId73" Type="http://schemas.openxmlformats.org/officeDocument/2006/relationships/hyperlink" Target="http://www.shapes.uwaterloo.ca/index.cfm?section=1001&amp;page=1022" TargetMode="External"/><Relationship Id="rId78" Type="http://schemas.openxmlformats.org/officeDocument/2006/relationships/hyperlink" Target="file:///C:\Users\Lee%20Ann\Documents\Epi%20orientation%20manual\Jan%202014\www.publichealthontario.ca" TargetMode="External"/><Relationship Id="rId81" Type="http://schemas.openxmlformats.org/officeDocument/2006/relationships/hyperlink" Target="https://www.ihbi.health.gov.on.ca/ibmcognos" TargetMode="External"/><Relationship Id="rId86" Type="http://schemas.openxmlformats.org/officeDocument/2006/relationships/hyperlink" Target="http://www.cebm.net/index.aspx?o=1160" TargetMode="External"/><Relationship Id="rId94" Type="http://schemas.openxmlformats.org/officeDocument/2006/relationships/hyperlink" Target="http://www5.statcan.gc.ca/cansim/a05?lang=eng&amp;id=1050501" TargetMode="External"/><Relationship Id="rId99" Type="http://schemas.openxmlformats.org/officeDocument/2006/relationships/hyperlink" Target="http://www.chiefs-of-ontario.org/" TargetMode="External"/><Relationship Id="rId101" Type="http://schemas.openxmlformats.org/officeDocument/2006/relationships/hyperlink" Target="http://www.cihi.ca/CIHI-ext-portal/internet/EN/Home/home/cihi000001" TargetMode="External"/><Relationship Id="rId122" Type="http://schemas.openxmlformats.org/officeDocument/2006/relationships/hyperlink" Target="http://www.fin.gov.on.ca/en/economy/demographics/projections/" TargetMode="External"/><Relationship Id="rId130" Type="http://schemas.openxmlformats.org/officeDocument/2006/relationships/hyperlink" Target="http://statistics.ats.ucla.edu/stat/stata/" TargetMode="External"/><Relationship Id="rId135" Type="http://schemas.openxmlformats.org/officeDocument/2006/relationships/hyperlink" Target="http://www.pitt.edu/~super1/" TargetMode="External"/><Relationship Id="rId143" Type="http://schemas.openxmlformats.org/officeDocument/2006/relationships/hyperlink" Target="http://virtualwhmis.com/" TargetMode="Externa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cretary@apheo.ca" TargetMode="External"/><Relationship Id="rId13" Type="http://schemas.openxmlformats.org/officeDocument/2006/relationships/hyperlink" Target="mailto:ccasn@phac-aspc.gc.ca" TargetMode="External"/><Relationship Id="rId18" Type="http://schemas.openxmlformats.org/officeDocument/2006/relationships/comments" Target="comments.xml"/><Relationship Id="rId39" Type="http://schemas.openxmlformats.org/officeDocument/2006/relationships/hyperlink" Target="http://www.camh.ca/en/research/news_and_publications/ontario-student-drug-use-and-health-survey/Documents/2013%20OSDUHS%20Docs/2013OSDUHS_Detailed_DrugUseReport.pdf" TargetMode="External"/><Relationship Id="rId109" Type="http://schemas.openxmlformats.org/officeDocument/2006/relationships/hyperlink" Target="http://www.hc-sc.gc.ca/index-eng.php" TargetMode="External"/><Relationship Id="rId34" Type="http://schemas.openxmlformats.org/officeDocument/2006/relationships/hyperlink" Target="https://www.ihbi.health.gov.on.ca/ibmcognos" TargetMode="External"/><Relationship Id="rId50" Type="http://schemas.openxmlformats.org/officeDocument/2006/relationships/hyperlink" Target="http://www.csqi.on.ca/" TargetMode="External"/><Relationship Id="rId55" Type="http://schemas.openxmlformats.org/officeDocument/2006/relationships/hyperlink" Target="http://www.cihi.ca/hirpt/?language=en" TargetMode="External"/><Relationship Id="rId76" Type="http://schemas.openxmlformats.org/officeDocument/2006/relationships/hyperlink" Target="http://www.publichealthontario.ca/en/ServicesAndTools/SurveillanceServices/Pages/Monthly-Infectious-Diseases-Surveillance-Report.aspx" TargetMode="External"/><Relationship Id="rId97" Type="http://schemas.openxmlformats.org/officeDocument/2006/relationships/hyperlink" Target="http://www.phac-aspc.gc.ca/injury-bles/chirpp/index-eng.php" TargetMode="External"/><Relationship Id="rId104" Type="http://schemas.openxmlformats.org/officeDocument/2006/relationships/hyperlink" Target="http://www.biostats.com.au/DAG_Stat/index.html" TargetMode="External"/><Relationship Id="rId120" Type="http://schemas.openxmlformats.org/officeDocument/2006/relationships/hyperlink" Target="http://microbiology.mtsinai.on.ca/research/gas/default.asp" TargetMode="External"/><Relationship Id="rId125" Type="http://schemas.openxmlformats.org/officeDocument/2006/relationships/hyperlink" Target="http://math.about.com/library/weekly/aa061502a.htm" TargetMode="External"/><Relationship Id="rId141" Type="http://schemas.openxmlformats.org/officeDocument/2006/relationships/hyperlink" Target="http://www.seeingstatistics.com/" TargetMode="External"/><Relationship Id="rId14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www.statcan.gc.ca/start-debut-eng.html" TargetMode="External"/><Relationship Id="rId92" Type="http://schemas.openxmlformats.org/officeDocument/2006/relationships/hyperlink" Target="http://www.canadian-health-network.ca/" TargetMode="External"/><Relationship Id="rId2" Type="http://schemas.openxmlformats.org/officeDocument/2006/relationships/numbering" Target="numbering.xml"/><Relationship Id="rId29" Type="http://schemas.openxmlformats.org/officeDocument/2006/relationships/hyperlink" Target="https://customreports.iphis.prod.ehealthontario.ca/ibmcognos/cgi-bin/cognos.dso" TargetMode="External"/><Relationship Id="rId24" Type="http://schemas.openxmlformats.org/officeDocument/2006/relationships/hyperlink" Target="https://aces.kflaphi.ca/" TargetMode="External"/><Relationship Id="rId40" Type="http://schemas.openxmlformats.org/officeDocument/2006/relationships/hyperlink" Target="https://www.intellihealth.moh.gov.on.ca" TargetMode="External"/><Relationship Id="rId45" Type="http://schemas.openxmlformats.org/officeDocument/2006/relationships/hyperlink" Target="https://www.intellihealth.moh.gov.on.ca" TargetMode="External"/><Relationship Id="rId66" Type="http://schemas.openxmlformats.org/officeDocument/2006/relationships/hyperlink" Target="http://www.health.gov.on.ca/en/pro/programs/publichealth/oph_standards/" TargetMode="External"/><Relationship Id="rId87" Type="http://schemas.openxmlformats.org/officeDocument/2006/relationships/hyperlink" Target="http://www.aboriginalcanada.gc.ca/acp/site.nsf/eng/on80001.html" TargetMode="External"/><Relationship Id="rId110" Type="http://schemas.openxmlformats.org/officeDocument/2006/relationships/hyperlink" Target="http://www.health-evidence.ca/tools" TargetMode="External"/><Relationship Id="rId115" Type="http://schemas.openxmlformats.org/officeDocument/2006/relationships/hyperlink" Target="http://www.cdc.gov/mmwr/mmwr_wk.html" TargetMode="External"/><Relationship Id="rId131" Type="http://schemas.openxmlformats.org/officeDocument/2006/relationships/hyperlink" Target="mailto:Lynne.Russell@halton.ca" TargetMode="External"/><Relationship Id="rId136" Type="http://schemas.openxmlformats.org/officeDocument/2006/relationships/hyperlink" Target="http://cbpp-pcpe.phac-aspc.gc.ca/" TargetMode="External"/><Relationship Id="rId61" Type="http://schemas.openxmlformats.org/officeDocument/2006/relationships/hyperlink" Target="https://www.cihi.ca/en/icd_volume_one_2015_en.pdf" TargetMode="External"/><Relationship Id="rId82" Type="http://schemas.openxmlformats.org/officeDocument/2006/relationships/hyperlink" Target="http://communitydata.ca/" TargetMode="External"/><Relationship Id="rId19" Type="http://schemas.microsoft.com/office/2011/relationships/commentsExtended" Target="commentsExtended.xml"/><Relationship Id="rId14" Type="http://schemas.openxmlformats.org/officeDocument/2006/relationships/hyperlink" Target="https://www.cancercare.on.ca/toolbox/systeminfo/requestccodata%20" TargetMode="External"/><Relationship Id="rId30" Type="http://schemas.openxmlformats.org/officeDocument/2006/relationships/hyperlink" Target="https://oneremote.ehealthontario.ca/" TargetMode="External"/><Relationship Id="rId35" Type="http://schemas.openxmlformats.org/officeDocument/2006/relationships/hyperlink" Target="http://www.mto.gov.on.ca/english/" TargetMode="External"/><Relationship Id="rId56" Type="http://schemas.openxmlformats.org/officeDocument/2006/relationships/hyperlink" Target="https://secure.cihi.ca/hcrsca" TargetMode="External"/><Relationship Id="rId77" Type="http://schemas.openxmlformats.org/officeDocument/2006/relationships/hyperlink" Target="http://www.cseb.ca/" TargetMode="External"/><Relationship Id="rId100" Type="http://schemas.openxmlformats.org/officeDocument/2006/relationships/hyperlink" Target="http://www.phac-aspc.gc.ca/publicat/cdic-mcbc/index-eng.php" TargetMode="External"/><Relationship Id="rId105" Type="http://schemas.openxmlformats.org/officeDocument/2006/relationships/hyperlink" Target="https://www.ehealthontario.ca/portal/server.pt/community/home/204" TargetMode="External"/><Relationship Id="rId126" Type="http://schemas.openxmlformats.org/officeDocument/2006/relationships/hyperlink" Target="http://www.csgnetwork.com/percentchangecalc.html" TargetMode="External"/><Relationship Id="rId147" Type="http://schemas.openxmlformats.org/officeDocument/2006/relationships/footer" Target="footer1.xml"/><Relationship Id="rId8" Type="http://schemas.openxmlformats.org/officeDocument/2006/relationships/hyperlink" Target="http://www.apheo.ca" TargetMode="External"/><Relationship Id="rId51" Type="http://schemas.openxmlformats.org/officeDocument/2006/relationships/hyperlink" Target="http://www.apheo.ca/index.php?pid=1" TargetMode="External"/><Relationship Id="rId72" Type="http://schemas.openxmlformats.org/officeDocument/2006/relationships/hyperlink" Target="http://www.propel.uwaterloo.ca/" TargetMode="External"/><Relationship Id="rId93" Type="http://schemas.openxmlformats.org/officeDocument/2006/relationships/hyperlink" Target="https://www.cancercare.on.ca/redirect?forwardURL=/ocs/snapshot/cancerstats/" TargetMode="External"/><Relationship Id="rId98" Type="http://schemas.openxmlformats.org/officeDocument/2006/relationships/hyperlink" Target="http://www.chica.org/index.php" TargetMode="External"/><Relationship Id="rId121" Type="http://schemas.openxmlformats.org/officeDocument/2006/relationships/hyperlink" Target="http://www.health.gov.on.ca/" TargetMode="External"/><Relationship Id="rId142" Type="http://schemas.openxmlformats.org/officeDocument/2006/relationships/hyperlink" Target="http://www.wordtop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5027FD-4726-4F63-8BF5-F0A556725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23</Pages>
  <Words>8966</Words>
  <Characters>51108</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County of Oxford</Company>
  <LinksUpToDate>false</LinksUpToDate>
  <CharactersWithSpaces>59955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Ann</dc:creator>
  <cp:lastModifiedBy>Erica Clark</cp:lastModifiedBy>
  <cp:revision>4</cp:revision>
  <dcterms:created xsi:type="dcterms:W3CDTF">2019-04-11T13:15:00Z</dcterms:created>
  <dcterms:modified xsi:type="dcterms:W3CDTF">2019-04-11T15:45:00Z</dcterms:modified>
</cp:coreProperties>
</file>