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27D5C" w14:textId="77777777" w:rsidR="008071CE" w:rsidRPr="00E1422C" w:rsidRDefault="008071CE">
      <w:pPr>
        <w:pStyle w:val="Heading4"/>
        <w:rPr>
          <w:rFonts w:asciiTheme="minorHAnsi" w:hAnsiTheme="minorHAnsi"/>
          <w:sz w:val="22"/>
          <w:szCs w:val="22"/>
        </w:rPr>
      </w:pPr>
      <w:r w:rsidRPr="00E1422C">
        <w:rPr>
          <w:rFonts w:asciiTheme="minorHAnsi" w:hAnsiTheme="minorHAnsi"/>
          <w:sz w:val="22"/>
          <w:szCs w:val="22"/>
        </w:rPr>
        <w:t>Core Indicators for Public Health in Ontario</w:t>
      </w:r>
    </w:p>
    <w:p w14:paraId="4FC03698" w14:textId="77777777" w:rsidR="008071CE" w:rsidRPr="00E1422C" w:rsidRDefault="008071CE">
      <w:pPr>
        <w:pStyle w:val="Heading1"/>
        <w:spacing w:before="60" w:after="60"/>
        <w:rPr>
          <w:rFonts w:asciiTheme="minorHAnsi" w:hAnsiTheme="minorHAnsi"/>
          <w:sz w:val="22"/>
          <w:szCs w:val="22"/>
        </w:rPr>
      </w:pPr>
      <w:r w:rsidRPr="00E1422C">
        <w:rPr>
          <w:rFonts w:asciiTheme="minorHAnsi" w:hAnsiTheme="minorHAnsi"/>
          <w:sz w:val="22"/>
          <w:szCs w:val="22"/>
        </w:rPr>
        <w:t>Core Indicators Work Group &lt;Healthy Eating Active Living (HEAL) subgroup&gt;</w:t>
      </w:r>
    </w:p>
    <w:tbl>
      <w:tblPr>
        <w:tblW w:w="97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8190"/>
      </w:tblGrid>
      <w:tr w:rsidR="008071CE" w:rsidRPr="00E1422C" w14:paraId="7527D378" w14:textId="77777777">
        <w:tc>
          <w:tcPr>
            <w:tcW w:w="1530" w:type="dxa"/>
            <w:vAlign w:val="center"/>
          </w:tcPr>
          <w:p w14:paraId="1BFB4EF2" w14:textId="77777777" w:rsidR="008071CE" w:rsidRPr="00E1422C" w:rsidRDefault="008071CE">
            <w:pPr>
              <w:spacing w:before="60" w:after="60"/>
              <w:rPr>
                <w:rFonts w:asciiTheme="minorHAnsi" w:hAnsiTheme="minorHAnsi" w:cs="Arial"/>
                <w:b/>
                <w:bCs/>
                <w:sz w:val="22"/>
                <w:szCs w:val="22"/>
              </w:rPr>
            </w:pPr>
            <w:r w:rsidRPr="00E1422C">
              <w:rPr>
                <w:rFonts w:asciiTheme="minorHAnsi" w:hAnsiTheme="minorHAnsi" w:cs="Arial"/>
                <w:b/>
                <w:bCs/>
                <w:sz w:val="22"/>
                <w:szCs w:val="22"/>
              </w:rPr>
              <w:t>Date:</w:t>
            </w:r>
          </w:p>
        </w:tc>
        <w:tc>
          <w:tcPr>
            <w:tcW w:w="8190" w:type="dxa"/>
            <w:vAlign w:val="center"/>
          </w:tcPr>
          <w:p w14:paraId="131058B5" w14:textId="7DA880F1" w:rsidR="008071CE" w:rsidRPr="00E1422C" w:rsidRDefault="00FB41C0">
            <w:pPr>
              <w:spacing w:before="60" w:after="60"/>
              <w:rPr>
                <w:rFonts w:asciiTheme="minorHAnsi" w:hAnsiTheme="minorHAnsi" w:cs="Arial"/>
                <w:sz w:val="22"/>
                <w:szCs w:val="22"/>
              </w:rPr>
            </w:pPr>
            <w:r>
              <w:rPr>
                <w:rFonts w:asciiTheme="minorHAnsi" w:hAnsiTheme="minorHAnsi" w:cs="Arial"/>
                <w:sz w:val="22"/>
                <w:szCs w:val="22"/>
              </w:rPr>
              <w:t>January 29</w:t>
            </w:r>
            <w:r w:rsidR="00C149C0" w:rsidRPr="00E1422C">
              <w:rPr>
                <w:rFonts w:asciiTheme="minorHAnsi" w:hAnsiTheme="minorHAnsi" w:cs="Arial"/>
                <w:sz w:val="22"/>
                <w:szCs w:val="22"/>
              </w:rPr>
              <w:t>, 201</w:t>
            </w:r>
            <w:r w:rsidR="00E1422C" w:rsidRPr="00E1422C">
              <w:rPr>
                <w:rFonts w:asciiTheme="minorHAnsi" w:hAnsiTheme="minorHAnsi" w:cs="Arial"/>
                <w:sz w:val="22"/>
                <w:szCs w:val="22"/>
              </w:rPr>
              <w:t>8</w:t>
            </w:r>
            <w:r w:rsidR="008071CE" w:rsidRPr="00E1422C">
              <w:rPr>
                <w:rFonts w:asciiTheme="minorHAnsi" w:hAnsiTheme="minorHAnsi" w:cs="Arial"/>
                <w:sz w:val="22"/>
                <w:szCs w:val="22"/>
              </w:rPr>
              <w:t>, 1:30 p.m. – 3:</w:t>
            </w:r>
            <w:r>
              <w:rPr>
                <w:rFonts w:asciiTheme="minorHAnsi" w:hAnsiTheme="minorHAnsi" w:cs="Arial"/>
                <w:sz w:val="22"/>
                <w:szCs w:val="22"/>
              </w:rPr>
              <w:t>3</w:t>
            </w:r>
            <w:r w:rsidR="008071CE" w:rsidRPr="00E1422C">
              <w:rPr>
                <w:rFonts w:asciiTheme="minorHAnsi" w:hAnsiTheme="minorHAnsi" w:cs="Arial"/>
                <w:sz w:val="22"/>
                <w:szCs w:val="22"/>
              </w:rPr>
              <w:t>0 p.m.</w:t>
            </w:r>
          </w:p>
        </w:tc>
      </w:tr>
      <w:tr w:rsidR="008071CE" w:rsidRPr="00E1422C" w14:paraId="6E6761FF" w14:textId="77777777">
        <w:tc>
          <w:tcPr>
            <w:tcW w:w="1530" w:type="dxa"/>
            <w:vAlign w:val="center"/>
          </w:tcPr>
          <w:p w14:paraId="13E899E2" w14:textId="77777777" w:rsidR="008071CE" w:rsidRPr="00E1422C" w:rsidRDefault="008071CE">
            <w:pPr>
              <w:spacing w:before="60" w:after="60"/>
              <w:rPr>
                <w:rFonts w:asciiTheme="minorHAnsi" w:hAnsiTheme="minorHAnsi" w:cs="Arial"/>
                <w:b/>
                <w:bCs/>
                <w:sz w:val="22"/>
                <w:szCs w:val="22"/>
              </w:rPr>
            </w:pPr>
            <w:r w:rsidRPr="00E1422C">
              <w:rPr>
                <w:rFonts w:asciiTheme="minorHAnsi" w:hAnsiTheme="minorHAnsi" w:cs="Arial"/>
                <w:b/>
                <w:bCs/>
                <w:sz w:val="22"/>
                <w:szCs w:val="22"/>
              </w:rPr>
              <w:t>Location:</w:t>
            </w:r>
          </w:p>
        </w:tc>
        <w:tc>
          <w:tcPr>
            <w:tcW w:w="8190" w:type="dxa"/>
            <w:vAlign w:val="center"/>
          </w:tcPr>
          <w:p w14:paraId="5D642D2B" w14:textId="77777777" w:rsidR="008071CE" w:rsidRPr="00E1422C" w:rsidRDefault="008071CE">
            <w:pPr>
              <w:rPr>
                <w:rFonts w:asciiTheme="minorHAnsi" w:hAnsiTheme="minorHAnsi" w:cs="Arial"/>
                <w:sz w:val="22"/>
                <w:szCs w:val="22"/>
              </w:rPr>
            </w:pPr>
            <w:r w:rsidRPr="00E1422C">
              <w:rPr>
                <w:rFonts w:asciiTheme="minorHAnsi" w:hAnsiTheme="minorHAnsi" w:cs="Arial"/>
                <w:sz w:val="22"/>
                <w:szCs w:val="22"/>
              </w:rPr>
              <w:t>Teleconference</w:t>
            </w:r>
            <w:r w:rsidR="00E1422C">
              <w:rPr>
                <w:rFonts w:asciiTheme="minorHAnsi" w:hAnsiTheme="minorHAnsi" w:cs="Arial"/>
                <w:sz w:val="22"/>
                <w:szCs w:val="22"/>
              </w:rPr>
              <w:t xml:space="preserve"> information:</w:t>
            </w:r>
          </w:p>
          <w:p w14:paraId="6725C20E" w14:textId="77777777" w:rsidR="008071CE" w:rsidRPr="00E1422C" w:rsidRDefault="008071CE">
            <w:pPr>
              <w:rPr>
                <w:rFonts w:asciiTheme="minorHAnsi" w:hAnsiTheme="minorHAnsi" w:cs="Arial"/>
                <w:sz w:val="22"/>
                <w:szCs w:val="22"/>
              </w:rPr>
            </w:pPr>
            <w:r w:rsidRPr="00E1422C">
              <w:rPr>
                <w:rFonts w:asciiTheme="minorHAnsi" w:hAnsiTheme="minorHAnsi" w:cs="Arial"/>
                <w:sz w:val="22"/>
                <w:szCs w:val="22"/>
              </w:rPr>
              <w:t xml:space="preserve">     </w:t>
            </w:r>
            <w:r w:rsidR="00C149C0" w:rsidRPr="00E1422C">
              <w:rPr>
                <w:rFonts w:asciiTheme="minorHAnsi" w:hAnsiTheme="minorHAnsi" w:cs="Arial"/>
                <w:sz w:val="22"/>
                <w:szCs w:val="22"/>
              </w:rPr>
              <w:t xml:space="preserve">(416) </w:t>
            </w:r>
            <w:r w:rsidR="00E1422C" w:rsidRPr="00E1422C">
              <w:rPr>
                <w:rFonts w:asciiTheme="minorHAnsi" w:hAnsiTheme="minorHAnsi" w:cs="Arial"/>
                <w:sz w:val="22"/>
                <w:szCs w:val="22"/>
              </w:rPr>
              <w:t>85</w:t>
            </w:r>
            <w:r w:rsidR="00C149C0" w:rsidRPr="00E1422C">
              <w:rPr>
                <w:rFonts w:asciiTheme="minorHAnsi" w:hAnsiTheme="minorHAnsi" w:cs="Arial"/>
                <w:sz w:val="22"/>
                <w:szCs w:val="22"/>
              </w:rPr>
              <w:t>0-2050</w:t>
            </w:r>
          </w:p>
          <w:p w14:paraId="2E928175" w14:textId="77777777" w:rsidR="00C149C0" w:rsidRPr="00E1422C" w:rsidRDefault="00C149C0">
            <w:pPr>
              <w:rPr>
                <w:rFonts w:asciiTheme="minorHAnsi" w:hAnsiTheme="minorHAnsi" w:cs="Arial"/>
                <w:sz w:val="22"/>
                <w:szCs w:val="22"/>
              </w:rPr>
            </w:pPr>
            <w:r w:rsidRPr="00E1422C">
              <w:rPr>
                <w:rFonts w:asciiTheme="minorHAnsi" w:hAnsiTheme="minorHAnsi" w:cs="Arial"/>
                <w:sz w:val="22"/>
                <w:szCs w:val="22"/>
              </w:rPr>
              <w:t xml:space="preserve">     1-866-261-6767</w:t>
            </w:r>
          </w:p>
          <w:p w14:paraId="457D2E56" w14:textId="3A661F15" w:rsidR="008071CE" w:rsidRPr="00E1422C" w:rsidRDefault="00704CEB" w:rsidP="00C149C0">
            <w:pPr>
              <w:rPr>
                <w:rFonts w:asciiTheme="minorHAnsi" w:hAnsiTheme="minorHAnsi" w:cs="Arial"/>
                <w:sz w:val="22"/>
                <w:szCs w:val="22"/>
              </w:rPr>
            </w:pPr>
            <w:r w:rsidRPr="00E1422C">
              <w:rPr>
                <w:rFonts w:asciiTheme="minorHAnsi" w:hAnsiTheme="minorHAnsi" w:cs="Arial"/>
                <w:sz w:val="22"/>
                <w:szCs w:val="22"/>
              </w:rPr>
              <w:t>P</w:t>
            </w:r>
            <w:r w:rsidR="008071CE" w:rsidRPr="00E1422C">
              <w:rPr>
                <w:rFonts w:asciiTheme="minorHAnsi" w:hAnsiTheme="minorHAnsi" w:cs="Arial"/>
                <w:sz w:val="22"/>
                <w:szCs w:val="22"/>
              </w:rPr>
              <w:t xml:space="preserve">assword: </w:t>
            </w:r>
            <w:r w:rsidR="00FB41C0" w:rsidRPr="00FB41C0">
              <w:rPr>
                <w:sz w:val="20"/>
                <w:szCs w:val="20"/>
              </w:rPr>
              <w:t>2581093</w:t>
            </w:r>
            <w:r w:rsidR="00C149C0" w:rsidRPr="00121F73">
              <w:rPr>
                <w:rFonts w:asciiTheme="minorHAnsi" w:hAnsiTheme="minorHAnsi" w:cs="Arial"/>
                <w:sz w:val="22"/>
                <w:szCs w:val="22"/>
              </w:rPr>
              <w:t>#</w:t>
            </w:r>
          </w:p>
        </w:tc>
      </w:tr>
      <w:tr w:rsidR="008071CE" w:rsidRPr="00E1422C" w14:paraId="36783486" w14:textId="77777777">
        <w:tc>
          <w:tcPr>
            <w:tcW w:w="1530" w:type="dxa"/>
            <w:vAlign w:val="center"/>
          </w:tcPr>
          <w:p w14:paraId="0F275BCA" w14:textId="77777777" w:rsidR="008071CE" w:rsidRPr="00E1422C" w:rsidRDefault="008071CE">
            <w:pPr>
              <w:spacing w:before="60" w:after="60"/>
              <w:rPr>
                <w:rFonts w:asciiTheme="minorHAnsi" w:hAnsiTheme="minorHAnsi" w:cs="Arial"/>
                <w:b/>
                <w:bCs/>
                <w:sz w:val="22"/>
                <w:szCs w:val="22"/>
              </w:rPr>
            </w:pPr>
            <w:r w:rsidRPr="00E1422C">
              <w:rPr>
                <w:rFonts w:asciiTheme="minorHAnsi" w:hAnsiTheme="minorHAnsi" w:cs="Arial"/>
                <w:b/>
                <w:bCs/>
                <w:sz w:val="22"/>
                <w:szCs w:val="22"/>
              </w:rPr>
              <w:t xml:space="preserve">Attendees: </w:t>
            </w:r>
          </w:p>
        </w:tc>
        <w:tc>
          <w:tcPr>
            <w:tcW w:w="8190" w:type="dxa"/>
            <w:vAlign w:val="center"/>
          </w:tcPr>
          <w:p w14:paraId="73F91A70" w14:textId="6DCCFF13" w:rsidR="008071CE" w:rsidRPr="00E1422C" w:rsidRDefault="00704CEB" w:rsidP="00DF0044">
            <w:pPr>
              <w:pStyle w:val="CommentText"/>
              <w:rPr>
                <w:rFonts w:asciiTheme="minorHAnsi" w:hAnsiTheme="minorHAnsi" w:cs="Arial"/>
                <w:sz w:val="22"/>
                <w:szCs w:val="22"/>
                <w:lang w:val="pt-BR"/>
              </w:rPr>
            </w:pPr>
            <w:r w:rsidRPr="00E1422C">
              <w:rPr>
                <w:rFonts w:asciiTheme="minorHAnsi" w:hAnsiTheme="minorHAnsi" w:cs="Arial"/>
                <w:sz w:val="22"/>
                <w:szCs w:val="22"/>
                <w:lang w:val="pt-BR"/>
              </w:rPr>
              <w:t xml:space="preserve">Suzanne Fegan, </w:t>
            </w:r>
            <w:r w:rsidR="00E1422C" w:rsidRPr="00E1422C">
              <w:rPr>
                <w:rFonts w:asciiTheme="minorHAnsi" w:hAnsiTheme="minorHAnsi"/>
                <w:sz w:val="22"/>
                <w:szCs w:val="22"/>
              </w:rPr>
              <w:t>Monika Goetz, Hadia Hussain</w:t>
            </w:r>
            <w:r w:rsidR="00A76653">
              <w:rPr>
                <w:rFonts w:asciiTheme="minorHAnsi" w:hAnsiTheme="minorHAnsi"/>
                <w:sz w:val="22"/>
                <w:szCs w:val="22"/>
              </w:rPr>
              <w:t>,</w:t>
            </w:r>
            <w:r w:rsidR="00E1422C" w:rsidRPr="00E1422C">
              <w:rPr>
                <w:rFonts w:asciiTheme="minorHAnsi" w:hAnsiTheme="minorHAnsi"/>
                <w:sz w:val="22"/>
                <w:szCs w:val="22"/>
              </w:rPr>
              <w:t xml:space="preserve"> </w:t>
            </w:r>
            <w:r w:rsidR="00121F73">
              <w:rPr>
                <w:rFonts w:asciiTheme="minorHAnsi" w:hAnsiTheme="minorHAnsi"/>
                <w:sz w:val="22"/>
                <w:szCs w:val="22"/>
              </w:rPr>
              <w:t xml:space="preserve">Amy MacDonald, </w:t>
            </w:r>
            <w:r w:rsidR="00E1422C" w:rsidRPr="00E1422C">
              <w:rPr>
                <w:rFonts w:asciiTheme="minorHAnsi" w:hAnsiTheme="minorHAnsi"/>
                <w:sz w:val="22"/>
                <w:szCs w:val="22"/>
              </w:rPr>
              <w:t>Mary Ellen Prange, Rachel Prowse, Jordan Robson, Valerie Tarasuk</w:t>
            </w:r>
          </w:p>
        </w:tc>
      </w:tr>
      <w:tr w:rsidR="008071CE" w:rsidRPr="00E1422C" w14:paraId="52AAB499" w14:textId="77777777">
        <w:tc>
          <w:tcPr>
            <w:tcW w:w="1530" w:type="dxa"/>
            <w:vAlign w:val="center"/>
          </w:tcPr>
          <w:p w14:paraId="3C83B9A5" w14:textId="77777777" w:rsidR="008071CE" w:rsidRPr="00E1422C" w:rsidRDefault="008071CE">
            <w:pPr>
              <w:spacing w:before="60" w:after="60"/>
              <w:rPr>
                <w:rFonts w:asciiTheme="minorHAnsi" w:hAnsiTheme="minorHAnsi" w:cs="Arial"/>
                <w:b/>
                <w:bCs/>
                <w:sz w:val="22"/>
                <w:szCs w:val="22"/>
              </w:rPr>
            </w:pPr>
            <w:r w:rsidRPr="00E1422C">
              <w:rPr>
                <w:rFonts w:asciiTheme="minorHAnsi" w:hAnsiTheme="minorHAnsi" w:cs="Arial"/>
                <w:b/>
                <w:bCs/>
                <w:sz w:val="22"/>
                <w:szCs w:val="22"/>
              </w:rPr>
              <w:t>Regrets:</w:t>
            </w:r>
          </w:p>
        </w:tc>
        <w:tc>
          <w:tcPr>
            <w:tcW w:w="8190" w:type="dxa"/>
            <w:vAlign w:val="center"/>
          </w:tcPr>
          <w:p w14:paraId="2475B4ED" w14:textId="55E3F505" w:rsidR="008071CE" w:rsidRPr="00E1422C" w:rsidRDefault="0020412A">
            <w:pPr>
              <w:pStyle w:val="CommentText"/>
              <w:spacing w:before="60" w:after="60"/>
              <w:rPr>
                <w:rFonts w:asciiTheme="minorHAnsi" w:hAnsiTheme="minorHAnsi" w:cs="Arial"/>
                <w:sz w:val="22"/>
                <w:szCs w:val="22"/>
                <w:highlight w:val="yellow"/>
                <w:lang w:val="en-US"/>
              </w:rPr>
            </w:pPr>
            <w:bookmarkStart w:id="0" w:name="_GoBack"/>
            <w:bookmarkEnd w:id="0"/>
            <w:r w:rsidRPr="00E03FC2">
              <w:rPr>
                <w:rFonts w:asciiTheme="minorHAnsi" w:hAnsiTheme="minorHAnsi" w:cs="Arial"/>
                <w:sz w:val="22"/>
                <w:szCs w:val="22"/>
                <w:lang w:val="en-US"/>
              </w:rPr>
              <w:t xml:space="preserve">Janet Heng, Kim </w:t>
            </w:r>
            <w:proofErr w:type="spellStart"/>
            <w:r w:rsidRPr="00E03FC2">
              <w:rPr>
                <w:rFonts w:asciiTheme="minorHAnsi" w:hAnsiTheme="minorHAnsi" w:cs="Arial"/>
                <w:sz w:val="22"/>
                <w:szCs w:val="22"/>
                <w:lang w:val="en-US"/>
              </w:rPr>
              <w:t>Loupos</w:t>
            </w:r>
            <w:proofErr w:type="spellEnd"/>
            <w:r w:rsidRPr="00E03FC2">
              <w:rPr>
                <w:rFonts w:asciiTheme="minorHAnsi" w:hAnsiTheme="minorHAnsi" w:cs="Arial"/>
                <w:sz w:val="22"/>
                <w:szCs w:val="22"/>
                <w:lang w:val="en-US"/>
              </w:rPr>
              <w:t>, Melanie Hood</w:t>
            </w:r>
          </w:p>
        </w:tc>
      </w:tr>
      <w:tr w:rsidR="008071CE" w:rsidRPr="00E1422C" w14:paraId="28C6C146" w14:textId="77777777">
        <w:tc>
          <w:tcPr>
            <w:tcW w:w="1530" w:type="dxa"/>
            <w:vAlign w:val="center"/>
          </w:tcPr>
          <w:p w14:paraId="79DF3CE0" w14:textId="77777777" w:rsidR="008071CE" w:rsidRPr="00E1422C" w:rsidRDefault="008071CE">
            <w:pPr>
              <w:spacing w:before="60" w:after="60"/>
              <w:rPr>
                <w:rFonts w:asciiTheme="minorHAnsi" w:hAnsiTheme="minorHAnsi" w:cs="Arial"/>
                <w:b/>
                <w:bCs/>
                <w:sz w:val="22"/>
                <w:szCs w:val="22"/>
              </w:rPr>
            </w:pPr>
            <w:r w:rsidRPr="00E1422C">
              <w:rPr>
                <w:rFonts w:asciiTheme="minorHAnsi" w:hAnsiTheme="minorHAnsi" w:cs="Arial"/>
                <w:b/>
                <w:bCs/>
                <w:sz w:val="22"/>
                <w:szCs w:val="22"/>
              </w:rPr>
              <w:t>Chair:</w:t>
            </w:r>
          </w:p>
        </w:tc>
        <w:tc>
          <w:tcPr>
            <w:tcW w:w="8190" w:type="dxa"/>
            <w:vAlign w:val="center"/>
          </w:tcPr>
          <w:p w14:paraId="042F61C7" w14:textId="77777777" w:rsidR="008071CE" w:rsidRPr="00E1422C" w:rsidRDefault="00C149C0">
            <w:pPr>
              <w:pStyle w:val="CommentText"/>
              <w:spacing w:before="60" w:after="60"/>
              <w:rPr>
                <w:rFonts w:asciiTheme="minorHAnsi" w:hAnsiTheme="minorHAnsi" w:cs="Arial"/>
                <w:sz w:val="22"/>
                <w:szCs w:val="22"/>
                <w:lang w:val="en-US"/>
              </w:rPr>
            </w:pPr>
            <w:r w:rsidRPr="00E1422C">
              <w:rPr>
                <w:rFonts w:asciiTheme="minorHAnsi" w:hAnsiTheme="minorHAnsi" w:cs="Arial"/>
                <w:sz w:val="22"/>
                <w:szCs w:val="22"/>
                <w:lang w:val="en-US"/>
              </w:rPr>
              <w:t>Suzanne Fegan</w:t>
            </w:r>
          </w:p>
        </w:tc>
      </w:tr>
      <w:tr w:rsidR="008071CE" w:rsidRPr="00E1422C" w14:paraId="6CA1AD77" w14:textId="77777777">
        <w:tc>
          <w:tcPr>
            <w:tcW w:w="1530" w:type="dxa"/>
            <w:vAlign w:val="center"/>
          </w:tcPr>
          <w:p w14:paraId="6BF153D3" w14:textId="77777777" w:rsidR="008071CE" w:rsidRPr="00E1422C" w:rsidRDefault="008071CE">
            <w:pPr>
              <w:spacing w:before="60" w:after="60"/>
              <w:rPr>
                <w:rFonts w:asciiTheme="minorHAnsi" w:hAnsiTheme="minorHAnsi" w:cs="Arial"/>
                <w:b/>
                <w:bCs/>
                <w:sz w:val="22"/>
                <w:szCs w:val="22"/>
              </w:rPr>
            </w:pPr>
            <w:r w:rsidRPr="00E1422C">
              <w:rPr>
                <w:rFonts w:asciiTheme="minorHAnsi" w:hAnsiTheme="minorHAnsi" w:cs="Arial"/>
                <w:b/>
                <w:bCs/>
                <w:sz w:val="22"/>
                <w:szCs w:val="22"/>
              </w:rPr>
              <w:t>Recorder:</w:t>
            </w:r>
          </w:p>
        </w:tc>
        <w:tc>
          <w:tcPr>
            <w:tcW w:w="8190" w:type="dxa"/>
            <w:vAlign w:val="center"/>
          </w:tcPr>
          <w:p w14:paraId="2429A4BD" w14:textId="2DADADD8" w:rsidR="008071CE" w:rsidRPr="00E1422C" w:rsidRDefault="0020412A">
            <w:pPr>
              <w:pStyle w:val="CommentText"/>
              <w:spacing w:before="60" w:after="60"/>
              <w:rPr>
                <w:rFonts w:asciiTheme="minorHAnsi" w:hAnsiTheme="minorHAnsi" w:cs="Arial"/>
                <w:sz w:val="22"/>
                <w:szCs w:val="22"/>
                <w:lang w:val="en-US"/>
              </w:rPr>
            </w:pPr>
            <w:r>
              <w:rPr>
                <w:rFonts w:asciiTheme="minorHAnsi" w:hAnsiTheme="minorHAnsi" w:cs="Arial"/>
                <w:sz w:val="22"/>
                <w:szCs w:val="22"/>
                <w:lang w:val="en-US"/>
              </w:rPr>
              <w:t>Hadia Hussain</w:t>
            </w:r>
          </w:p>
        </w:tc>
      </w:tr>
    </w:tbl>
    <w:p w14:paraId="1188A106" w14:textId="77777777" w:rsidR="008071CE" w:rsidRPr="00E1422C" w:rsidRDefault="008071CE">
      <w:pPr>
        <w:spacing w:before="60" w:after="60"/>
        <w:rPr>
          <w:rFonts w:asciiTheme="minorHAnsi" w:hAnsiTheme="minorHAnsi" w:cs="Arial"/>
          <w:b/>
          <w:bCs/>
          <w:sz w:val="22"/>
          <w:szCs w:val="22"/>
        </w:rPr>
      </w:pPr>
    </w:p>
    <w:p w14:paraId="41962125" w14:textId="77777777" w:rsidR="008071CE" w:rsidRPr="00E1422C" w:rsidRDefault="008071CE">
      <w:pPr>
        <w:spacing w:before="60" w:after="60"/>
        <w:rPr>
          <w:rFonts w:asciiTheme="minorHAnsi" w:hAnsiTheme="minorHAnsi" w:cs="Arial"/>
          <w:b/>
          <w:bCs/>
          <w:color w:val="808080"/>
          <w:sz w:val="22"/>
          <w:szCs w:val="22"/>
        </w:rPr>
      </w:pPr>
      <w:r w:rsidRPr="00E1422C">
        <w:rPr>
          <w:rFonts w:asciiTheme="minorHAnsi" w:hAnsiTheme="minorHAnsi" w:cs="Arial"/>
          <w:b/>
          <w:bCs/>
          <w:sz w:val="22"/>
          <w:szCs w:val="22"/>
        </w:rPr>
        <w:t>Agenda</w:t>
      </w:r>
    </w:p>
    <w:tbl>
      <w:tblPr>
        <w:tblW w:w="1037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6"/>
        <w:gridCol w:w="2964"/>
        <w:gridCol w:w="6601"/>
      </w:tblGrid>
      <w:tr w:rsidR="001A0727" w:rsidRPr="00E1422C" w14:paraId="17F02D84" w14:textId="77777777" w:rsidTr="001A0727">
        <w:trPr>
          <w:trHeight w:val="254"/>
        </w:trPr>
        <w:tc>
          <w:tcPr>
            <w:tcW w:w="806" w:type="dxa"/>
            <w:tcMar>
              <w:top w:w="29" w:type="dxa"/>
              <w:left w:w="86" w:type="dxa"/>
              <w:bottom w:w="29" w:type="dxa"/>
              <w:right w:w="86" w:type="dxa"/>
            </w:tcMar>
            <w:vAlign w:val="center"/>
          </w:tcPr>
          <w:p w14:paraId="37826A99" w14:textId="77777777" w:rsidR="001A0727" w:rsidRPr="00E1422C" w:rsidRDefault="001A0727">
            <w:pPr>
              <w:spacing w:before="60" w:after="60"/>
              <w:jc w:val="center"/>
              <w:rPr>
                <w:rFonts w:asciiTheme="minorHAnsi" w:hAnsiTheme="minorHAnsi" w:cs="Arial"/>
                <w:sz w:val="22"/>
                <w:szCs w:val="22"/>
              </w:rPr>
            </w:pPr>
          </w:p>
        </w:tc>
        <w:tc>
          <w:tcPr>
            <w:tcW w:w="2964" w:type="dxa"/>
            <w:tcMar>
              <w:top w:w="29" w:type="dxa"/>
              <w:left w:w="86" w:type="dxa"/>
              <w:bottom w:w="29" w:type="dxa"/>
              <w:right w:w="86" w:type="dxa"/>
            </w:tcMar>
            <w:vAlign w:val="center"/>
          </w:tcPr>
          <w:p w14:paraId="2140477A" w14:textId="77777777" w:rsidR="001A0727" w:rsidRPr="00E1422C" w:rsidRDefault="001A0727" w:rsidP="00557BDB">
            <w:pPr>
              <w:spacing w:before="60" w:after="60"/>
              <w:jc w:val="center"/>
              <w:rPr>
                <w:rFonts w:asciiTheme="minorHAnsi" w:hAnsiTheme="minorHAnsi" w:cs="Arial"/>
                <w:sz w:val="22"/>
                <w:szCs w:val="22"/>
              </w:rPr>
            </w:pPr>
            <w:r w:rsidRPr="00E1422C">
              <w:rPr>
                <w:rFonts w:asciiTheme="minorHAnsi" w:hAnsiTheme="minorHAnsi" w:cs="Arial"/>
                <w:b/>
                <w:bCs/>
                <w:sz w:val="22"/>
                <w:szCs w:val="22"/>
              </w:rPr>
              <w:t>Item</w:t>
            </w:r>
          </w:p>
        </w:tc>
        <w:tc>
          <w:tcPr>
            <w:tcW w:w="6601" w:type="dxa"/>
            <w:vAlign w:val="center"/>
          </w:tcPr>
          <w:p w14:paraId="3A02C945" w14:textId="77777777" w:rsidR="001A0727" w:rsidRPr="00E1422C" w:rsidRDefault="001A0727">
            <w:pPr>
              <w:pStyle w:val="Heading2"/>
              <w:rPr>
                <w:rFonts w:asciiTheme="minorHAnsi" w:hAnsiTheme="minorHAnsi" w:cs="Arial"/>
                <w:i w:val="0"/>
                <w:iCs w:val="0"/>
                <w:sz w:val="22"/>
                <w:szCs w:val="22"/>
              </w:rPr>
            </w:pPr>
            <w:r w:rsidRPr="00E1422C">
              <w:rPr>
                <w:rFonts w:asciiTheme="minorHAnsi" w:hAnsiTheme="minorHAnsi" w:cs="Arial"/>
                <w:i w:val="0"/>
                <w:iCs w:val="0"/>
                <w:sz w:val="22"/>
                <w:szCs w:val="22"/>
              </w:rPr>
              <w:t>Actions</w:t>
            </w:r>
          </w:p>
        </w:tc>
      </w:tr>
      <w:tr w:rsidR="001A0727" w:rsidRPr="00E1422C" w14:paraId="5BC54FB9" w14:textId="77777777" w:rsidTr="001A0727">
        <w:trPr>
          <w:trHeight w:val="254"/>
        </w:trPr>
        <w:tc>
          <w:tcPr>
            <w:tcW w:w="806" w:type="dxa"/>
            <w:tcMar>
              <w:top w:w="29" w:type="dxa"/>
              <w:left w:w="86" w:type="dxa"/>
              <w:bottom w:w="29" w:type="dxa"/>
              <w:right w:w="86" w:type="dxa"/>
            </w:tcMar>
          </w:tcPr>
          <w:p w14:paraId="740EE56F" w14:textId="77777777" w:rsidR="001A0727" w:rsidRPr="00E1422C" w:rsidRDefault="001A0727">
            <w:pPr>
              <w:jc w:val="center"/>
              <w:rPr>
                <w:rFonts w:asciiTheme="minorHAnsi" w:hAnsiTheme="minorHAnsi" w:cs="Arial"/>
                <w:b/>
                <w:bCs/>
                <w:sz w:val="22"/>
                <w:szCs w:val="22"/>
              </w:rPr>
            </w:pPr>
            <w:r w:rsidRPr="00E1422C">
              <w:rPr>
                <w:rFonts w:asciiTheme="minorHAnsi" w:hAnsiTheme="minorHAnsi" w:cs="Arial"/>
                <w:b/>
                <w:bCs/>
                <w:sz w:val="22"/>
                <w:szCs w:val="22"/>
              </w:rPr>
              <w:t xml:space="preserve">1.0 </w:t>
            </w:r>
          </w:p>
        </w:tc>
        <w:tc>
          <w:tcPr>
            <w:tcW w:w="2964" w:type="dxa"/>
            <w:tcMar>
              <w:top w:w="29" w:type="dxa"/>
              <w:left w:w="86" w:type="dxa"/>
              <w:bottom w:w="29" w:type="dxa"/>
              <w:right w:w="86" w:type="dxa"/>
            </w:tcMar>
          </w:tcPr>
          <w:p w14:paraId="7A84D446" w14:textId="77777777" w:rsidR="001A0727" w:rsidRPr="00E1422C" w:rsidRDefault="001A0727" w:rsidP="00C149C0">
            <w:pPr>
              <w:rPr>
                <w:rFonts w:asciiTheme="minorHAnsi" w:hAnsiTheme="minorHAnsi" w:cs="Arial"/>
                <w:b/>
                <w:sz w:val="22"/>
                <w:szCs w:val="22"/>
              </w:rPr>
            </w:pPr>
            <w:r w:rsidRPr="00E1422C">
              <w:rPr>
                <w:rFonts w:asciiTheme="minorHAnsi" w:hAnsiTheme="minorHAnsi" w:cs="Arial"/>
                <w:b/>
                <w:sz w:val="22"/>
                <w:szCs w:val="22"/>
              </w:rPr>
              <w:t>Welcome and introductions</w:t>
            </w:r>
          </w:p>
        </w:tc>
        <w:tc>
          <w:tcPr>
            <w:tcW w:w="6601" w:type="dxa"/>
          </w:tcPr>
          <w:p w14:paraId="7777837D" w14:textId="5B5131A8" w:rsidR="001A0727" w:rsidRPr="00E03FC2" w:rsidRDefault="00A76653" w:rsidP="00364FEE">
            <w:pPr>
              <w:tabs>
                <w:tab w:val="num" w:pos="0"/>
              </w:tabs>
              <w:rPr>
                <w:rFonts w:asciiTheme="minorHAnsi" w:hAnsiTheme="minorHAnsi" w:cs="Arial"/>
                <w:sz w:val="22"/>
                <w:szCs w:val="22"/>
              </w:rPr>
            </w:pPr>
            <w:r w:rsidRPr="00E03FC2">
              <w:rPr>
                <w:rFonts w:asciiTheme="minorHAnsi" w:hAnsiTheme="minorHAnsi" w:cs="Arial"/>
                <w:sz w:val="22"/>
                <w:szCs w:val="22"/>
              </w:rPr>
              <w:t xml:space="preserve">Changes to </w:t>
            </w:r>
            <w:r w:rsidR="0020412A" w:rsidRPr="00E03FC2">
              <w:rPr>
                <w:rFonts w:asciiTheme="minorHAnsi" w:hAnsiTheme="minorHAnsi" w:cs="Arial"/>
                <w:sz w:val="22"/>
                <w:szCs w:val="22"/>
              </w:rPr>
              <w:t>membership</w:t>
            </w:r>
            <w:r w:rsidRPr="00E03FC2">
              <w:rPr>
                <w:rFonts w:asciiTheme="minorHAnsi" w:hAnsiTheme="minorHAnsi" w:cs="Arial"/>
                <w:sz w:val="22"/>
                <w:szCs w:val="22"/>
              </w:rPr>
              <w:t xml:space="preserve">: </w:t>
            </w:r>
          </w:p>
          <w:p w14:paraId="2CCE392E" w14:textId="77777777" w:rsidR="0020412A" w:rsidRPr="00E03FC2" w:rsidRDefault="0020412A" w:rsidP="00364FEE">
            <w:pPr>
              <w:pStyle w:val="ListParagraph"/>
              <w:numPr>
                <w:ilvl w:val="0"/>
                <w:numId w:val="29"/>
              </w:numPr>
              <w:rPr>
                <w:rFonts w:asciiTheme="minorHAnsi" w:hAnsiTheme="minorHAnsi" w:cs="Arial"/>
                <w:sz w:val="22"/>
                <w:szCs w:val="22"/>
              </w:rPr>
            </w:pPr>
            <w:r w:rsidRPr="00E03FC2">
              <w:rPr>
                <w:rFonts w:asciiTheme="minorHAnsi" w:hAnsiTheme="minorHAnsi" w:cs="Arial"/>
                <w:sz w:val="22"/>
                <w:szCs w:val="22"/>
              </w:rPr>
              <w:t xml:space="preserve">Sarah Ahmed unable to continue, offers regrets </w:t>
            </w:r>
          </w:p>
          <w:p w14:paraId="54D0727F" w14:textId="4CF45EC1" w:rsidR="0020412A" w:rsidRPr="0020412A" w:rsidRDefault="0020412A" w:rsidP="00364FEE">
            <w:pPr>
              <w:pStyle w:val="ListParagraph"/>
              <w:numPr>
                <w:ilvl w:val="0"/>
                <w:numId w:val="29"/>
              </w:numPr>
              <w:tabs>
                <w:tab w:val="num" w:pos="0"/>
              </w:tabs>
              <w:rPr>
                <w:rFonts w:asciiTheme="minorHAnsi" w:hAnsiTheme="minorHAnsi" w:cs="Arial"/>
                <w:sz w:val="22"/>
                <w:szCs w:val="22"/>
              </w:rPr>
            </w:pPr>
            <w:r w:rsidRPr="00E03FC2">
              <w:rPr>
                <w:rFonts w:asciiTheme="minorHAnsi" w:hAnsiTheme="minorHAnsi" w:cs="Arial"/>
                <w:sz w:val="22"/>
                <w:szCs w:val="22"/>
              </w:rPr>
              <w:t>New addition: Kirsten</w:t>
            </w:r>
            <w:r w:rsidR="00E03FC2" w:rsidRPr="00E03FC2">
              <w:rPr>
                <w:rFonts w:asciiTheme="minorHAnsi" w:hAnsiTheme="minorHAnsi" w:cs="Arial"/>
                <w:sz w:val="22"/>
                <w:szCs w:val="22"/>
              </w:rPr>
              <w:t xml:space="preserve"> Boehme</w:t>
            </w:r>
            <w:r w:rsidR="009744BF" w:rsidRPr="00E03FC2">
              <w:rPr>
                <w:rFonts w:asciiTheme="minorHAnsi" w:hAnsiTheme="minorHAnsi" w:cs="Arial"/>
                <w:sz w:val="22"/>
                <w:szCs w:val="22"/>
              </w:rPr>
              <w:t>,</w:t>
            </w:r>
            <w:r w:rsidRPr="00E03FC2">
              <w:rPr>
                <w:rFonts w:asciiTheme="minorHAnsi" w:hAnsiTheme="minorHAnsi" w:cs="Arial"/>
                <w:sz w:val="22"/>
                <w:szCs w:val="22"/>
              </w:rPr>
              <w:t xml:space="preserve"> epidemiologist from Peel supporting the healthy eating and built environment team. </w:t>
            </w:r>
          </w:p>
        </w:tc>
      </w:tr>
      <w:tr w:rsidR="001A0727" w:rsidRPr="00E1422C" w14:paraId="25A2FC40" w14:textId="77777777" w:rsidTr="001A0727">
        <w:trPr>
          <w:trHeight w:val="254"/>
        </w:trPr>
        <w:tc>
          <w:tcPr>
            <w:tcW w:w="806" w:type="dxa"/>
            <w:tcMar>
              <w:top w:w="29" w:type="dxa"/>
              <w:left w:w="86" w:type="dxa"/>
              <w:bottom w:w="29" w:type="dxa"/>
              <w:right w:w="86" w:type="dxa"/>
            </w:tcMar>
          </w:tcPr>
          <w:p w14:paraId="3B904107" w14:textId="77777777" w:rsidR="001A0727" w:rsidRPr="00E1422C" w:rsidRDefault="001A0727">
            <w:pPr>
              <w:jc w:val="center"/>
              <w:rPr>
                <w:rFonts w:asciiTheme="minorHAnsi" w:hAnsiTheme="minorHAnsi" w:cs="Arial"/>
                <w:b/>
                <w:bCs/>
                <w:sz w:val="22"/>
                <w:szCs w:val="22"/>
              </w:rPr>
            </w:pPr>
            <w:r w:rsidRPr="00E1422C">
              <w:rPr>
                <w:rFonts w:asciiTheme="minorHAnsi" w:hAnsiTheme="minorHAnsi" w:cs="Arial"/>
                <w:b/>
                <w:bCs/>
                <w:sz w:val="22"/>
                <w:szCs w:val="22"/>
              </w:rPr>
              <w:t>3.0</w:t>
            </w:r>
          </w:p>
        </w:tc>
        <w:tc>
          <w:tcPr>
            <w:tcW w:w="2964" w:type="dxa"/>
            <w:tcMar>
              <w:top w:w="29" w:type="dxa"/>
              <w:left w:w="86" w:type="dxa"/>
              <w:bottom w:w="29" w:type="dxa"/>
              <w:right w:w="86" w:type="dxa"/>
            </w:tcMar>
          </w:tcPr>
          <w:p w14:paraId="281B74B3" w14:textId="77777777" w:rsidR="001A0727" w:rsidRPr="00E1422C" w:rsidRDefault="001A0727" w:rsidP="00C149C0">
            <w:pPr>
              <w:rPr>
                <w:rFonts w:asciiTheme="minorHAnsi" w:hAnsiTheme="minorHAnsi" w:cs="Arial"/>
                <w:b/>
                <w:sz w:val="22"/>
                <w:szCs w:val="22"/>
                <w:lang w:val="en-US"/>
              </w:rPr>
            </w:pPr>
            <w:r w:rsidRPr="00E1422C">
              <w:rPr>
                <w:rFonts w:asciiTheme="minorHAnsi" w:hAnsiTheme="minorHAnsi" w:cs="Arial"/>
                <w:b/>
                <w:sz w:val="22"/>
                <w:szCs w:val="22"/>
                <w:lang w:val="en-US"/>
              </w:rPr>
              <w:t>Approval of Agenda</w:t>
            </w:r>
          </w:p>
        </w:tc>
        <w:tc>
          <w:tcPr>
            <w:tcW w:w="6601" w:type="dxa"/>
          </w:tcPr>
          <w:p w14:paraId="4058B19F" w14:textId="77777777" w:rsidR="001A0727" w:rsidRPr="00E1422C" w:rsidRDefault="001A0727" w:rsidP="00C02623">
            <w:pPr>
              <w:tabs>
                <w:tab w:val="num" w:pos="0"/>
              </w:tabs>
              <w:rPr>
                <w:rFonts w:asciiTheme="minorHAnsi" w:hAnsiTheme="minorHAnsi" w:cs="Arial"/>
                <w:sz w:val="22"/>
                <w:szCs w:val="22"/>
              </w:rPr>
            </w:pPr>
          </w:p>
        </w:tc>
      </w:tr>
      <w:tr w:rsidR="001A0727" w:rsidRPr="00E1422C" w14:paraId="0F4C3E6B" w14:textId="77777777" w:rsidTr="001A0727">
        <w:trPr>
          <w:trHeight w:val="254"/>
        </w:trPr>
        <w:tc>
          <w:tcPr>
            <w:tcW w:w="806" w:type="dxa"/>
            <w:tcMar>
              <w:top w:w="29" w:type="dxa"/>
              <w:left w:w="86" w:type="dxa"/>
              <w:bottom w:w="29" w:type="dxa"/>
              <w:right w:w="86" w:type="dxa"/>
            </w:tcMar>
          </w:tcPr>
          <w:p w14:paraId="78B3F4C5" w14:textId="77777777" w:rsidR="001A0727" w:rsidRPr="00E1422C" w:rsidRDefault="001A0727">
            <w:pPr>
              <w:jc w:val="center"/>
              <w:rPr>
                <w:rFonts w:asciiTheme="minorHAnsi" w:hAnsiTheme="minorHAnsi" w:cs="Arial"/>
                <w:b/>
                <w:bCs/>
                <w:sz w:val="22"/>
                <w:szCs w:val="22"/>
              </w:rPr>
            </w:pPr>
            <w:r w:rsidRPr="00E1422C">
              <w:rPr>
                <w:rFonts w:asciiTheme="minorHAnsi" w:hAnsiTheme="minorHAnsi" w:cs="Arial"/>
                <w:b/>
                <w:bCs/>
                <w:sz w:val="22"/>
                <w:szCs w:val="22"/>
              </w:rPr>
              <w:t>3.0</w:t>
            </w:r>
          </w:p>
        </w:tc>
        <w:tc>
          <w:tcPr>
            <w:tcW w:w="2964" w:type="dxa"/>
            <w:tcMar>
              <w:top w:w="29" w:type="dxa"/>
              <w:left w:w="86" w:type="dxa"/>
              <w:bottom w:w="29" w:type="dxa"/>
              <w:right w:w="86" w:type="dxa"/>
            </w:tcMar>
          </w:tcPr>
          <w:p w14:paraId="2AC21B62" w14:textId="77777777" w:rsidR="001A0727" w:rsidRPr="00E1422C" w:rsidRDefault="001A0727" w:rsidP="00C149C0">
            <w:pPr>
              <w:rPr>
                <w:rFonts w:asciiTheme="minorHAnsi" w:hAnsiTheme="minorHAnsi" w:cs="Arial"/>
                <w:b/>
                <w:bCs/>
                <w:sz w:val="22"/>
                <w:szCs w:val="22"/>
              </w:rPr>
            </w:pPr>
            <w:r w:rsidRPr="00E1422C">
              <w:rPr>
                <w:rFonts w:asciiTheme="minorHAnsi" w:hAnsiTheme="minorHAnsi" w:cs="Arial"/>
                <w:b/>
                <w:bCs/>
                <w:sz w:val="22"/>
                <w:szCs w:val="22"/>
              </w:rPr>
              <w:t>Approval of Minutes</w:t>
            </w:r>
          </w:p>
        </w:tc>
        <w:tc>
          <w:tcPr>
            <w:tcW w:w="6601" w:type="dxa"/>
          </w:tcPr>
          <w:p w14:paraId="73A15524" w14:textId="5D76B2CC" w:rsidR="001A0727" w:rsidRPr="00E1422C" w:rsidRDefault="00121F73">
            <w:pPr>
              <w:tabs>
                <w:tab w:val="num" w:pos="0"/>
              </w:tabs>
              <w:rPr>
                <w:rFonts w:asciiTheme="minorHAnsi" w:hAnsiTheme="minorHAnsi" w:cs="Arial"/>
                <w:sz w:val="22"/>
                <w:szCs w:val="22"/>
              </w:rPr>
            </w:pPr>
            <w:r>
              <w:rPr>
                <w:rFonts w:asciiTheme="minorHAnsi" w:hAnsiTheme="minorHAnsi" w:cs="Arial"/>
                <w:sz w:val="22"/>
                <w:szCs w:val="22"/>
              </w:rPr>
              <w:t xml:space="preserve"> From </w:t>
            </w:r>
            <w:r w:rsidR="00FB41C0">
              <w:rPr>
                <w:rFonts w:asciiTheme="minorHAnsi" w:hAnsiTheme="minorHAnsi" w:cs="Arial"/>
                <w:sz w:val="22"/>
                <w:szCs w:val="22"/>
              </w:rPr>
              <w:t>Nov. 22</w:t>
            </w:r>
          </w:p>
        </w:tc>
      </w:tr>
      <w:tr w:rsidR="001A0727" w:rsidRPr="00E1422C" w14:paraId="4986B1E2" w14:textId="77777777" w:rsidTr="001A0727">
        <w:trPr>
          <w:trHeight w:val="254"/>
        </w:trPr>
        <w:tc>
          <w:tcPr>
            <w:tcW w:w="806" w:type="dxa"/>
            <w:tcMar>
              <w:top w:w="29" w:type="dxa"/>
              <w:left w:w="86" w:type="dxa"/>
              <w:bottom w:w="29" w:type="dxa"/>
              <w:right w:w="86" w:type="dxa"/>
            </w:tcMar>
          </w:tcPr>
          <w:p w14:paraId="7B03378E" w14:textId="77777777" w:rsidR="001A0727" w:rsidRPr="00E1422C" w:rsidRDefault="001A0727">
            <w:pPr>
              <w:jc w:val="center"/>
              <w:rPr>
                <w:rFonts w:asciiTheme="minorHAnsi" w:hAnsiTheme="minorHAnsi" w:cs="Arial"/>
                <w:b/>
                <w:bCs/>
                <w:color w:val="000000"/>
                <w:sz w:val="22"/>
                <w:szCs w:val="22"/>
              </w:rPr>
            </w:pPr>
            <w:r w:rsidRPr="00E1422C">
              <w:rPr>
                <w:rFonts w:asciiTheme="minorHAnsi" w:hAnsiTheme="minorHAnsi" w:cs="Arial"/>
                <w:b/>
                <w:bCs/>
                <w:color w:val="000000"/>
                <w:sz w:val="22"/>
                <w:szCs w:val="22"/>
              </w:rPr>
              <w:t>4.0</w:t>
            </w:r>
          </w:p>
        </w:tc>
        <w:tc>
          <w:tcPr>
            <w:tcW w:w="2964" w:type="dxa"/>
            <w:tcMar>
              <w:top w:w="29" w:type="dxa"/>
              <w:left w:w="86" w:type="dxa"/>
              <w:bottom w:w="29" w:type="dxa"/>
              <w:right w:w="86" w:type="dxa"/>
            </w:tcMar>
          </w:tcPr>
          <w:p w14:paraId="457734A0" w14:textId="77777777" w:rsidR="001A0727" w:rsidRPr="00E1422C" w:rsidRDefault="001A0727" w:rsidP="00C149C0">
            <w:pPr>
              <w:rPr>
                <w:rFonts w:asciiTheme="minorHAnsi" w:hAnsiTheme="minorHAnsi" w:cs="Arial"/>
                <w:b/>
                <w:bCs/>
                <w:color w:val="000000"/>
                <w:sz w:val="22"/>
                <w:szCs w:val="22"/>
              </w:rPr>
            </w:pPr>
            <w:r w:rsidRPr="00E1422C">
              <w:rPr>
                <w:rFonts w:asciiTheme="minorHAnsi" w:hAnsiTheme="minorHAnsi" w:cs="Arial"/>
                <w:b/>
                <w:bCs/>
                <w:color w:val="000000"/>
                <w:sz w:val="22"/>
                <w:szCs w:val="22"/>
              </w:rPr>
              <w:t>Business Arising</w:t>
            </w:r>
          </w:p>
        </w:tc>
        <w:tc>
          <w:tcPr>
            <w:tcW w:w="6601" w:type="dxa"/>
          </w:tcPr>
          <w:p w14:paraId="092AC9A7" w14:textId="77777777" w:rsidR="001A0727" w:rsidRPr="00E1422C" w:rsidRDefault="001A0727">
            <w:pPr>
              <w:tabs>
                <w:tab w:val="num" w:pos="0"/>
              </w:tabs>
              <w:rPr>
                <w:rFonts w:asciiTheme="minorHAnsi" w:hAnsiTheme="minorHAnsi" w:cs="Arial"/>
                <w:color w:val="000000"/>
                <w:sz w:val="22"/>
                <w:szCs w:val="22"/>
              </w:rPr>
            </w:pPr>
          </w:p>
        </w:tc>
      </w:tr>
      <w:tr w:rsidR="001A0727" w:rsidRPr="00E1422C" w14:paraId="38295698" w14:textId="77777777" w:rsidTr="001A0727">
        <w:trPr>
          <w:trHeight w:val="254"/>
        </w:trPr>
        <w:tc>
          <w:tcPr>
            <w:tcW w:w="806" w:type="dxa"/>
            <w:tcMar>
              <w:top w:w="29" w:type="dxa"/>
              <w:left w:w="86" w:type="dxa"/>
              <w:bottom w:w="29" w:type="dxa"/>
              <w:right w:w="86" w:type="dxa"/>
            </w:tcMar>
          </w:tcPr>
          <w:p w14:paraId="4F62F701" w14:textId="77777777" w:rsidR="001A0727" w:rsidRPr="00E1422C" w:rsidRDefault="00990514" w:rsidP="001A0727">
            <w:pPr>
              <w:jc w:val="right"/>
              <w:rPr>
                <w:rFonts w:asciiTheme="minorHAnsi" w:hAnsiTheme="minorHAnsi" w:cs="Arial"/>
                <w:b/>
                <w:sz w:val="22"/>
                <w:szCs w:val="22"/>
              </w:rPr>
            </w:pPr>
            <w:r w:rsidRPr="00E1422C">
              <w:rPr>
                <w:rFonts w:asciiTheme="minorHAnsi" w:hAnsiTheme="minorHAnsi" w:cs="Arial"/>
                <w:b/>
                <w:sz w:val="22"/>
                <w:szCs w:val="22"/>
              </w:rPr>
              <w:t>4</w:t>
            </w:r>
            <w:r w:rsidR="001A0727" w:rsidRPr="00E1422C">
              <w:rPr>
                <w:rFonts w:asciiTheme="minorHAnsi" w:hAnsiTheme="minorHAnsi" w:cs="Arial"/>
                <w:b/>
                <w:sz w:val="22"/>
                <w:szCs w:val="22"/>
              </w:rPr>
              <w:t>.1</w:t>
            </w:r>
          </w:p>
        </w:tc>
        <w:tc>
          <w:tcPr>
            <w:tcW w:w="2964" w:type="dxa"/>
            <w:tcMar>
              <w:top w:w="29" w:type="dxa"/>
              <w:left w:w="86" w:type="dxa"/>
              <w:bottom w:w="29" w:type="dxa"/>
              <w:right w:w="86" w:type="dxa"/>
            </w:tcMar>
          </w:tcPr>
          <w:p w14:paraId="22AABB48" w14:textId="77777777" w:rsidR="001A0727" w:rsidRPr="00E1422C" w:rsidRDefault="001A0727" w:rsidP="00D532C5">
            <w:pPr>
              <w:tabs>
                <w:tab w:val="left" w:pos="-936"/>
                <w:tab w:val="left" w:pos="-720"/>
              </w:tabs>
              <w:suppressAutoHyphens/>
              <w:outlineLvl w:val="0"/>
              <w:rPr>
                <w:rFonts w:asciiTheme="minorHAnsi" w:hAnsiTheme="minorHAnsi" w:cs="Arial"/>
                <w:b/>
                <w:sz w:val="22"/>
                <w:szCs w:val="22"/>
              </w:rPr>
            </w:pPr>
            <w:r w:rsidRPr="00E1422C">
              <w:rPr>
                <w:rFonts w:asciiTheme="minorHAnsi" w:hAnsiTheme="minorHAnsi" w:cs="Arial"/>
                <w:b/>
                <w:sz w:val="22"/>
                <w:szCs w:val="22"/>
              </w:rPr>
              <w:t>Welcome to the group</w:t>
            </w:r>
          </w:p>
        </w:tc>
        <w:tc>
          <w:tcPr>
            <w:tcW w:w="6601" w:type="dxa"/>
          </w:tcPr>
          <w:p w14:paraId="21EF0B6D" w14:textId="541516F0" w:rsidR="00AE6631" w:rsidRDefault="00E1422C" w:rsidP="00411023">
            <w:pPr>
              <w:tabs>
                <w:tab w:val="num" w:pos="0"/>
              </w:tabs>
              <w:rPr>
                <w:rFonts w:asciiTheme="minorHAnsi" w:hAnsiTheme="minorHAnsi" w:cs="Arial"/>
                <w:color w:val="000000"/>
                <w:sz w:val="22"/>
                <w:szCs w:val="22"/>
              </w:rPr>
            </w:pPr>
            <w:r>
              <w:rPr>
                <w:rFonts w:asciiTheme="minorHAnsi" w:hAnsiTheme="minorHAnsi" w:cs="Arial"/>
                <w:color w:val="000000"/>
                <w:sz w:val="22"/>
                <w:szCs w:val="22"/>
              </w:rPr>
              <w:t xml:space="preserve">Hello and welcome to the reinstated HEAL Core Indicator subgroup!  </w:t>
            </w:r>
            <w:r w:rsidR="00121F73">
              <w:rPr>
                <w:rFonts w:asciiTheme="minorHAnsi" w:hAnsiTheme="minorHAnsi" w:cs="Arial"/>
                <w:color w:val="000000"/>
                <w:sz w:val="22"/>
                <w:szCs w:val="22"/>
              </w:rPr>
              <w:t>If this is your first meeting, welcome!</w:t>
            </w:r>
          </w:p>
          <w:p w14:paraId="189E1421" w14:textId="77777777" w:rsidR="00E1422C" w:rsidRDefault="00E1422C" w:rsidP="00411023">
            <w:pPr>
              <w:tabs>
                <w:tab w:val="num" w:pos="0"/>
              </w:tabs>
              <w:rPr>
                <w:rFonts w:asciiTheme="minorHAnsi" w:hAnsiTheme="minorHAnsi" w:cs="Arial"/>
                <w:color w:val="000000"/>
                <w:sz w:val="22"/>
                <w:szCs w:val="22"/>
              </w:rPr>
            </w:pPr>
          </w:p>
          <w:p w14:paraId="539DFBB3" w14:textId="77777777" w:rsidR="00E1422C" w:rsidRDefault="00E1422C" w:rsidP="00E1422C">
            <w:pPr>
              <w:pStyle w:val="ListParagraph"/>
              <w:numPr>
                <w:ilvl w:val="0"/>
                <w:numId w:val="21"/>
              </w:numPr>
              <w:tabs>
                <w:tab w:val="num" w:pos="0"/>
              </w:tabs>
              <w:rPr>
                <w:rFonts w:asciiTheme="minorHAnsi" w:hAnsiTheme="minorHAnsi" w:cs="Arial"/>
                <w:color w:val="000000"/>
                <w:sz w:val="22"/>
                <w:szCs w:val="22"/>
              </w:rPr>
            </w:pPr>
            <w:r>
              <w:rPr>
                <w:rFonts w:asciiTheme="minorHAnsi" w:hAnsiTheme="minorHAnsi" w:cs="Arial"/>
                <w:color w:val="000000"/>
                <w:sz w:val="22"/>
                <w:szCs w:val="22"/>
              </w:rPr>
              <w:t>Please see membership document that outlines members and contact information for the group</w:t>
            </w:r>
          </w:p>
          <w:p w14:paraId="0ADF6B70" w14:textId="73F782FF" w:rsidR="00B06BA5" w:rsidRPr="0020412A" w:rsidRDefault="00E1422C" w:rsidP="00B06BA5">
            <w:pPr>
              <w:pStyle w:val="ListParagraph"/>
              <w:numPr>
                <w:ilvl w:val="0"/>
                <w:numId w:val="21"/>
              </w:numPr>
              <w:tabs>
                <w:tab w:val="num" w:pos="0"/>
              </w:tabs>
              <w:rPr>
                <w:rFonts w:asciiTheme="minorHAnsi" w:hAnsiTheme="minorHAnsi" w:cs="Arial"/>
                <w:color w:val="000000"/>
                <w:sz w:val="22"/>
                <w:szCs w:val="22"/>
              </w:rPr>
            </w:pPr>
            <w:r>
              <w:rPr>
                <w:rFonts w:asciiTheme="minorHAnsi" w:hAnsiTheme="minorHAnsi" w:cs="Arial"/>
                <w:color w:val="000000"/>
                <w:sz w:val="22"/>
                <w:szCs w:val="22"/>
              </w:rPr>
              <w:t>Name of the group: is current name adequate?  Previously, there was a suggestion to change the name to ‘HEAL and BMI’.  AS we explore the indicators allotted to our group, we can consider revising the group name.</w:t>
            </w:r>
          </w:p>
        </w:tc>
      </w:tr>
      <w:tr w:rsidR="00E1422C" w:rsidRPr="00E1422C" w14:paraId="31A51D4C" w14:textId="77777777" w:rsidTr="001A0727">
        <w:trPr>
          <w:trHeight w:val="254"/>
        </w:trPr>
        <w:tc>
          <w:tcPr>
            <w:tcW w:w="806" w:type="dxa"/>
            <w:tcMar>
              <w:top w:w="29" w:type="dxa"/>
              <w:left w:w="86" w:type="dxa"/>
              <w:bottom w:w="29" w:type="dxa"/>
              <w:right w:w="86" w:type="dxa"/>
            </w:tcMar>
          </w:tcPr>
          <w:p w14:paraId="0F2423A2" w14:textId="5AD83506" w:rsidR="00E1422C" w:rsidRPr="00E1422C" w:rsidRDefault="00E1422C" w:rsidP="00E1422C">
            <w:pPr>
              <w:jc w:val="right"/>
              <w:rPr>
                <w:rFonts w:asciiTheme="minorHAnsi" w:hAnsiTheme="minorHAnsi" w:cs="Arial"/>
                <w:b/>
                <w:sz w:val="22"/>
                <w:szCs w:val="22"/>
              </w:rPr>
            </w:pPr>
            <w:r w:rsidRPr="00E1422C">
              <w:rPr>
                <w:rFonts w:asciiTheme="minorHAnsi" w:hAnsiTheme="minorHAnsi" w:cs="Arial"/>
                <w:b/>
                <w:sz w:val="22"/>
                <w:szCs w:val="22"/>
              </w:rPr>
              <w:t>4.2</w:t>
            </w:r>
          </w:p>
        </w:tc>
        <w:tc>
          <w:tcPr>
            <w:tcW w:w="2964" w:type="dxa"/>
            <w:tcMar>
              <w:top w:w="29" w:type="dxa"/>
              <w:left w:w="86" w:type="dxa"/>
              <w:bottom w:w="29" w:type="dxa"/>
              <w:right w:w="86" w:type="dxa"/>
            </w:tcMar>
          </w:tcPr>
          <w:p w14:paraId="7877AD94" w14:textId="385551F8" w:rsidR="00E1422C" w:rsidRPr="00E1422C" w:rsidRDefault="00E1422C" w:rsidP="00E1422C">
            <w:pPr>
              <w:tabs>
                <w:tab w:val="left" w:pos="-936"/>
                <w:tab w:val="left" w:pos="-720"/>
              </w:tabs>
              <w:suppressAutoHyphens/>
              <w:outlineLvl w:val="0"/>
              <w:rPr>
                <w:rFonts w:asciiTheme="minorHAnsi" w:hAnsiTheme="minorHAnsi" w:cs="Arial"/>
                <w:b/>
                <w:sz w:val="22"/>
                <w:szCs w:val="22"/>
              </w:rPr>
            </w:pPr>
            <w:r>
              <w:rPr>
                <w:rFonts w:asciiTheme="minorHAnsi" w:hAnsiTheme="minorHAnsi" w:cs="Arial"/>
                <w:b/>
                <w:sz w:val="22"/>
                <w:szCs w:val="22"/>
              </w:rPr>
              <w:t>Orientation to Core Indicators</w:t>
            </w:r>
          </w:p>
        </w:tc>
        <w:tc>
          <w:tcPr>
            <w:tcW w:w="6601" w:type="dxa"/>
          </w:tcPr>
          <w:p w14:paraId="301FF47A" w14:textId="77777777" w:rsidR="00E1422C" w:rsidRDefault="00E1422C" w:rsidP="00E1422C">
            <w:pPr>
              <w:pStyle w:val="ListParagraph"/>
              <w:numPr>
                <w:ilvl w:val="0"/>
                <w:numId w:val="22"/>
              </w:numPr>
              <w:tabs>
                <w:tab w:val="num" w:pos="0"/>
              </w:tabs>
              <w:rPr>
                <w:rFonts w:asciiTheme="minorHAnsi" w:hAnsiTheme="minorHAnsi" w:cs="Arial"/>
                <w:color w:val="000000"/>
                <w:sz w:val="22"/>
                <w:szCs w:val="22"/>
              </w:rPr>
            </w:pPr>
            <w:r>
              <w:rPr>
                <w:rFonts w:asciiTheme="minorHAnsi" w:hAnsiTheme="minorHAnsi" w:cs="Arial"/>
                <w:color w:val="000000"/>
                <w:sz w:val="22"/>
                <w:szCs w:val="22"/>
              </w:rPr>
              <w:t>Basic information about the Core Indicators is located under Core Indicators/About Core Indicators.</w:t>
            </w:r>
          </w:p>
          <w:p w14:paraId="547EE1DD" w14:textId="77777777" w:rsidR="00E1422C" w:rsidRDefault="00BA196B" w:rsidP="00BA196B">
            <w:pPr>
              <w:pStyle w:val="ListParagraph"/>
              <w:numPr>
                <w:ilvl w:val="0"/>
                <w:numId w:val="22"/>
              </w:numPr>
              <w:tabs>
                <w:tab w:val="num" w:pos="0"/>
              </w:tabs>
              <w:rPr>
                <w:rFonts w:asciiTheme="minorHAnsi" w:hAnsiTheme="minorHAnsi" w:cs="Arial"/>
                <w:color w:val="000000"/>
                <w:sz w:val="22"/>
                <w:szCs w:val="22"/>
              </w:rPr>
            </w:pPr>
            <w:r>
              <w:rPr>
                <w:rFonts w:asciiTheme="minorHAnsi" w:hAnsiTheme="minorHAnsi" w:cs="Arial"/>
                <w:color w:val="000000"/>
                <w:sz w:val="22"/>
                <w:szCs w:val="22"/>
              </w:rPr>
              <w:t>Information on subgroups as well as a guide for reviewers is located Core Indicators/Our Volunteer Workforce.</w:t>
            </w:r>
          </w:p>
          <w:p w14:paraId="5E397EE2" w14:textId="77777777" w:rsidR="00BA196B" w:rsidRDefault="00BA196B" w:rsidP="00BA196B">
            <w:pPr>
              <w:pStyle w:val="ListParagraph"/>
              <w:numPr>
                <w:ilvl w:val="0"/>
                <w:numId w:val="22"/>
              </w:numPr>
              <w:tabs>
                <w:tab w:val="num" w:pos="0"/>
              </w:tabs>
              <w:rPr>
                <w:rFonts w:asciiTheme="minorHAnsi" w:hAnsiTheme="minorHAnsi" w:cs="Arial"/>
                <w:color w:val="000000"/>
                <w:sz w:val="22"/>
                <w:szCs w:val="22"/>
              </w:rPr>
            </w:pPr>
            <w:r>
              <w:rPr>
                <w:rFonts w:asciiTheme="minorHAnsi" w:hAnsiTheme="minorHAnsi" w:cs="Arial"/>
                <w:color w:val="000000"/>
                <w:sz w:val="22"/>
                <w:szCs w:val="22"/>
              </w:rPr>
              <w:t>The Core Indicators table, which contains all the APHEO Core Indicators is located Core Indicators/Core Indicators Table.</w:t>
            </w:r>
          </w:p>
          <w:p w14:paraId="224AFBA8" w14:textId="522CCE56" w:rsidR="00BA196B" w:rsidRPr="00BA196B" w:rsidRDefault="00BA196B" w:rsidP="00BA196B">
            <w:pPr>
              <w:pStyle w:val="ListParagraph"/>
              <w:numPr>
                <w:ilvl w:val="0"/>
                <w:numId w:val="22"/>
              </w:numPr>
              <w:tabs>
                <w:tab w:val="num" w:pos="0"/>
              </w:tabs>
              <w:rPr>
                <w:rFonts w:asciiTheme="minorHAnsi" w:hAnsiTheme="minorHAnsi" w:cs="Arial"/>
                <w:color w:val="000000"/>
                <w:sz w:val="22"/>
                <w:szCs w:val="22"/>
              </w:rPr>
            </w:pPr>
            <w:r>
              <w:rPr>
                <w:rFonts w:asciiTheme="minorHAnsi" w:hAnsiTheme="minorHAnsi" w:cs="Arial"/>
                <w:color w:val="000000"/>
                <w:sz w:val="22"/>
                <w:szCs w:val="22"/>
              </w:rPr>
              <w:t xml:space="preserve">For APHEO members, you now have access to the HEAL subgroup workgroup, located under Memberships/Workgroups on the APEHO website.  </w:t>
            </w:r>
          </w:p>
        </w:tc>
      </w:tr>
      <w:tr w:rsidR="00E1422C" w:rsidRPr="00E1422C" w14:paraId="24BD496A" w14:textId="77777777" w:rsidTr="001A0727">
        <w:trPr>
          <w:trHeight w:val="254"/>
        </w:trPr>
        <w:tc>
          <w:tcPr>
            <w:tcW w:w="806" w:type="dxa"/>
            <w:tcMar>
              <w:top w:w="29" w:type="dxa"/>
              <w:left w:w="86" w:type="dxa"/>
              <w:bottom w:w="29" w:type="dxa"/>
              <w:right w:w="86" w:type="dxa"/>
            </w:tcMar>
          </w:tcPr>
          <w:p w14:paraId="24EBD3D2" w14:textId="7BBBDCF4" w:rsidR="00E1422C" w:rsidRPr="00E1422C" w:rsidRDefault="00E1422C" w:rsidP="00E1422C">
            <w:pPr>
              <w:jc w:val="right"/>
              <w:rPr>
                <w:rFonts w:asciiTheme="minorHAnsi" w:hAnsiTheme="minorHAnsi" w:cs="Arial"/>
                <w:b/>
                <w:sz w:val="22"/>
                <w:szCs w:val="22"/>
              </w:rPr>
            </w:pPr>
            <w:r w:rsidRPr="00E1422C">
              <w:rPr>
                <w:rFonts w:asciiTheme="minorHAnsi" w:hAnsiTheme="minorHAnsi" w:cs="Arial"/>
                <w:b/>
                <w:sz w:val="22"/>
                <w:szCs w:val="22"/>
              </w:rPr>
              <w:t>4.3</w:t>
            </w:r>
          </w:p>
        </w:tc>
        <w:tc>
          <w:tcPr>
            <w:tcW w:w="2964" w:type="dxa"/>
            <w:tcMar>
              <w:top w:w="29" w:type="dxa"/>
              <w:left w:w="86" w:type="dxa"/>
              <w:bottom w:w="29" w:type="dxa"/>
              <w:right w:w="86" w:type="dxa"/>
            </w:tcMar>
          </w:tcPr>
          <w:p w14:paraId="0629E786" w14:textId="0F35EA16" w:rsidR="00E1422C" w:rsidRPr="00E1422C" w:rsidRDefault="00FB41C0" w:rsidP="00E1422C">
            <w:pPr>
              <w:tabs>
                <w:tab w:val="left" w:pos="-936"/>
                <w:tab w:val="left" w:pos="-720"/>
              </w:tabs>
              <w:suppressAutoHyphens/>
              <w:outlineLvl w:val="0"/>
              <w:rPr>
                <w:rFonts w:asciiTheme="minorHAnsi" w:hAnsiTheme="minorHAnsi" w:cs="Arial"/>
                <w:b/>
                <w:sz w:val="22"/>
                <w:szCs w:val="22"/>
              </w:rPr>
            </w:pPr>
            <w:r>
              <w:rPr>
                <w:rFonts w:asciiTheme="minorHAnsi" w:hAnsiTheme="minorHAnsi" w:cs="Arial"/>
                <w:b/>
                <w:sz w:val="22"/>
                <w:szCs w:val="22"/>
              </w:rPr>
              <w:t>Group Indicators</w:t>
            </w:r>
          </w:p>
        </w:tc>
        <w:tc>
          <w:tcPr>
            <w:tcW w:w="6601" w:type="dxa"/>
          </w:tcPr>
          <w:p w14:paraId="26664B47" w14:textId="1D026923" w:rsidR="00E1422C" w:rsidRPr="0098549F" w:rsidRDefault="0098549F" w:rsidP="00E1422C">
            <w:pPr>
              <w:tabs>
                <w:tab w:val="num" w:pos="0"/>
              </w:tabs>
              <w:rPr>
                <w:rFonts w:asciiTheme="minorHAnsi" w:hAnsiTheme="minorHAnsi" w:cs="Arial"/>
                <w:b/>
                <w:color w:val="000000"/>
                <w:sz w:val="22"/>
                <w:szCs w:val="22"/>
              </w:rPr>
            </w:pPr>
            <w:r w:rsidRPr="0098549F">
              <w:rPr>
                <w:rFonts w:asciiTheme="minorHAnsi" w:hAnsiTheme="minorHAnsi" w:cs="Arial"/>
                <w:b/>
                <w:color w:val="000000"/>
                <w:sz w:val="22"/>
                <w:szCs w:val="22"/>
              </w:rPr>
              <w:t>Indicators needing revisions:</w:t>
            </w:r>
          </w:p>
          <w:p w14:paraId="1C36C1BE" w14:textId="77777777" w:rsidR="0098549F" w:rsidRPr="00DF507D" w:rsidRDefault="0098549F" w:rsidP="00DF507D">
            <w:pPr>
              <w:pStyle w:val="ListParagraph"/>
              <w:numPr>
                <w:ilvl w:val="0"/>
                <w:numId w:val="25"/>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Adolescent body mass index</w:t>
            </w:r>
          </w:p>
          <w:p w14:paraId="7D6EB5C6" w14:textId="77777777" w:rsidR="0098549F" w:rsidRPr="00DF507D" w:rsidRDefault="0098549F" w:rsidP="00DF507D">
            <w:pPr>
              <w:pStyle w:val="ListParagraph"/>
              <w:numPr>
                <w:ilvl w:val="0"/>
                <w:numId w:val="25"/>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Adult body mass index</w:t>
            </w:r>
          </w:p>
          <w:p w14:paraId="55CDE49F" w14:textId="77777777" w:rsidR="0098549F" w:rsidRPr="00DF507D" w:rsidRDefault="0098549F" w:rsidP="00DF507D">
            <w:pPr>
              <w:pStyle w:val="ListParagraph"/>
              <w:numPr>
                <w:ilvl w:val="0"/>
                <w:numId w:val="25"/>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Cost of a nutritious food basket</w:t>
            </w:r>
          </w:p>
          <w:p w14:paraId="3270DA29" w14:textId="77777777" w:rsidR="0098549F" w:rsidRPr="00DF507D" w:rsidRDefault="0098549F" w:rsidP="00DF507D">
            <w:pPr>
              <w:pStyle w:val="ListParagraph"/>
              <w:numPr>
                <w:ilvl w:val="0"/>
                <w:numId w:val="25"/>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lastRenderedPageBreak/>
              <w:t>Food insecurity</w:t>
            </w:r>
          </w:p>
          <w:p w14:paraId="11CA000C" w14:textId="77777777" w:rsidR="0098549F" w:rsidRPr="00DF507D" w:rsidRDefault="0098549F" w:rsidP="00DF507D">
            <w:pPr>
              <w:pStyle w:val="ListParagraph"/>
              <w:numPr>
                <w:ilvl w:val="0"/>
                <w:numId w:val="25"/>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Leisure-time physical activity</w:t>
            </w:r>
          </w:p>
          <w:p w14:paraId="7FB619CB" w14:textId="77777777" w:rsidR="0098549F" w:rsidRPr="00DF507D" w:rsidRDefault="0098549F" w:rsidP="00DF507D">
            <w:pPr>
              <w:pStyle w:val="ListParagraph"/>
              <w:numPr>
                <w:ilvl w:val="0"/>
                <w:numId w:val="25"/>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Screen time</w:t>
            </w:r>
          </w:p>
          <w:p w14:paraId="5780AE53" w14:textId="77777777" w:rsidR="0098549F" w:rsidRPr="00DF507D" w:rsidRDefault="0098549F" w:rsidP="00DF507D">
            <w:pPr>
              <w:pStyle w:val="ListParagraph"/>
              <w:numPr>
                <w:ilvl w:val="0"/>
                <w:numId w:val="25"/>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Vegetable and fruit consumption</w:t>
            </w:r>
          </w:p>
          <w:p w14:paraId="3C6ED129" w14:textId="77777777" w:rsidR="00DF507D" w:rsidRDefault="00DF507D" w:rsidP="00E1422C">
            <w:pPr>
              <w:tabs>
                <w:tab w:val="num" w:pos="0"/>
              </w:tabs>
              <w:rPr>
                <w:rFonts w:asciiTheme="minorHAnsi" w:hAnsiTheme="minorHAnsi" w:cs="Arial"/>
                <w:color w:val="000000"/>
                <w:sz w:val="22"/>
                <w:szCs w:val="22"/>
              </w:rPr>
            </w:pPr>
          </w:p>
          <w:p w14:paraId="4228DE89" w14:textId="77777777" w:rsidR="00DF507D" w:rsidRPr="00DF507D" w:rsidRDefault="00DF507D" w:rsidP="00E1422C">
            <w:pPr>
              <w:tabs>
                <w:tab w:val="num" w:pos="0"/>
              </w:tabs>
              <w:rPr>
                <w:rFonts w:asciiTheme="minorHAnsi" w:hAnsiTheme="minorHAnsi" w:cs="Arial"/>
                <w:b/>
                <w:color w:val="000000"/>
                <w:sz w:val="22"/>
                <w:szCs w:val="22"/>
              </w:rPr>
            </w:pPr>
            <w:r w:rsidRPr="00DF507D">
              <w:rPr>
                <w:rFonts w:asciiTheme="minorHAnsi" w:hAnsiTheme="minorHAnsi" w:cs="Arial"/>
                <w:b/>
                <w:color w:val="000000"/>
                <w:sz w:val="22"/>
                <w:szCs w:val="22"/>
              </w:rPr>
              <w:t>Indicator gaps:</w:t>
            </w:r>
          </w:p>
          <w:p w14:paraId="58D98F22" w14:textId="77777777" w:rsidR="00DF507D" w:rsidRPr="00DF507D" w:rsidRDefault="00DF507D" w:rsidP="00DF507D">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Food safety awareness</w:t>
            </w:r>
          </w:p>
          <w:p w14:paraId="6D7AC86F" w14:textId="77777777" w:rsidR="00DF507D" w:rsidRPr="00DF507D" w:rsidRDefault="00DF507D" w:rsidP="00DF507D">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Healthy Eating for SK students</w:t>
            </w:r>
          </w:p>
          <w:p w14:paraId="1ED91D60" w14:textId="77777777" w:rsidR="00DF507D" w:rsidRPr="00DF507D" w:rsidRDefault="00DF507D" w:rsidP="00DF507D">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International Physical Activity Questionnaire</w:t>
            </w:r>
          </w:p>
          <w:p w14:paraId="236368D8" w14:textId="77777777" w:rsidR="00DF507D" w:rsidRPr="00DF507D" w:rsidRDefault="00DF507D" w:rsidP="00DF507D">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Meals eaten in home versus out of home</w:t>
            </w:r>
          </w:p>
          <w:p w14:paraId="629D6A48" w14:textId="77777777" w:rsidR="00DF507D" w:rsidRPr="00DF507D" w:rsidRDefault="00DF507D" w:rsidP="00DF507D">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Menu nutrition labelling</w:t>
            </w:r>
          </w:p>
          <w:p w14:paraId="61BB8BE0" w14:textId="77777777" w:rsidR="00DF507D" w:rsidRPr="00DF507D" w:rsidRDefault="00DF507D" w:rsidP="00DF507D">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Physical activity for SK students</w:t>
            </w:r>
          </w:p>
          <w:p w14:paraId="76010A76" w14:textId="77777777" w:rsidR="00DF507D" w:rsidRPr="00DF507D" w:rsidRDefault="00DF507D" w:rsidP="00DF507D">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Reading food labels</w:t>
            </w:r>
          </w:p>
          <w:p w14:paraId="123D696E" w14:textId="77777777" w:rsidR="00DF507D" w:rsidRPr="00DF507D" w:rsidRDefault="00DF507D" w:rsidP="00DF507D">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Screen time for SK students</w:t>
            </w:r>
          </w:p>
          <w:p w14:paraId="350AC66A" w14:textId="77777777" w:rsidR="00DF507D" w:rsidRPr="00DF507D" w:rsidRDefault="00DF507D" w:rsidP="00DF507D">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Sodium intake</w:t>
            </w:r>
          </w:p>
          <w:p w14:paraId="13CB9B73" w14:textId="77777777" w:rsidR="00DF507D" w:rsidRPr="00DF507D" w:rsidRDefault="00DF507D" w:rsidP="00DF507D">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Sugar sweetened beverages</w:t>
            </w:r>
          </w:p>
          <w:p w14:paraId="704D8018" w14:textId="77777777" w:rsidR="00DF507D" w:rsidRPr="00DF507D" w:rsidRDefault="00DF507D" w:rsidP="00DF507D">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Unhealthy eating for SK students</w:t>
            </w:r>
          </w:p>
          <w:p w14:paraId="4FFD04A0" w14:textId="77777777" w:rsidR="00DF507D" w:rsidRDefault="00DF507D" w:rsidP="00DF507D">
            <w:pPr>
              <w:pStyle w:val="ListParagraph"/>
              <w:numPr>
                <w:ilvl w:val="0"/>
                <w:numId w:val="24"/>
              </w:numPr>
              <w:tabs>
                <w:tab w:val="num" w:pos="0"/>
              </w:tabs>
              <w:rPr>
                <w:rFonts w:asciiTheme="minorHAnsi" w:hAnsiTheme="minorHAnsi" w:cs="Arial"/>
                <w:color w:val="000000"/>
                <w:sz w:val="22"/>
                <w:szCs w:val="22"/>
              </w:rPr>
            </w:pPr>
            <w:r w:rsidRPr="00DF507D">
              <w:rPr>
                <w:rFonts w:asciiTheme="minorHAnsi" w:hAnsiTheme="minorHAnsi" w:cs="Arial"/>
                <w:color w:val="000000"/>
                <w:sz w:val="22"/>
                <w:szCs w:val="22"/>
              </w:rPr>
              <w:t>Waist circumference</w:t>
            </w:r>
          </w:p>
          <w:p w14:paraId="77277030" w14:textId="77777777" w:rsidR="00370122" w:rsidRDefault="00370122" w:rsidP="00370122">
            <w:pPr>
              <w:tabs>
                <w:tab w:val="num" w:pos="0"/>
              </w:tabs>
              <w:rPr>
                <w:rFonts w:asciiTheme="minorHAnsi" w:hAnsiTheme="minorHAnsi" w:cs="Arial"/>
                <w:color w:val="000000"/>
                <w:sz w:val="22"/>
                <w:szCs w:val="22"/>
              </w:rPr>
            </w:pPr>
          </w:p>
          <w:p w14:paraId="42CF4600" w14:textId="321359AD" w:rsidR="00370122" w:rsidRPr="00370122" w:rsidRDefault="00370122" w:rsidP="00370122">
            <w:pPr>
              <w:tabs>
                <w:tab w:val="num" w:pos="0"/>
              </w:tabs>
              <w:rPr>
                <w:rFonts w:asciiTheme="minorHAnsi" w:hAnsiTheme="minorHAnsi" w:cs="Arial"/>
                <w:color w:val="000000"/>
                <w:sz w:val="22"/>
                <w:szCs w:val="22"/>
              </w:rPr>
            </w:pPr>
            <w:r>
              <w:rPr>
                <w:rFonts w:asciiTheme="minorHAnsi" w:hAnsiTheme="minorHAnsi" w:cs="Arial"/>
                <w:color w:val="000000"/>
                <w:sz w:val="22"/>
                <w:szCs w:val="22"/>
              </w:rPr>
              <w:t>There are also 16 data gaps indicators.</w:t>
            </w:r>
          </w:p>
        </w:tc>
      </w:tr>
      <w:tr w:rsidR="001A0727" w:rsidRPr="00E1422C" w14:paraId="12E1B0DF" w14:textId="77777777" w:rsidTr="001A0727">
        <w:trPr>
          <w:trHeight w:val="254"/>
        </w:trPr>
        <w:tc>
          <w:tcPr>
            <w:tcW w:w="806" w:type="dxa"/>
            <w:tcMar>
              <w:top w:w="29" w:type="dxa"/>
              <w:left w:w="86" w:type="dxa"/>
              <w:bottom w:w="29" w:type="dxa"/>
              <w:right w:w="86" w:type="dxa"/>
            </w:tcMar>
          </w:tcPr>
          <w:p w14:paraId="6DE23CA4" w14:textId="2EAE8BAC" w:rsidR="001A0727" w:rsidRPr="00E1422C" w:rsidRDefault="00E1422C" w:rsidP="00E1422C">
            <w:pPr>
              <w:jc w:val="right"/>
              <w:rPr>
                <w:rFonts w:asciiTheme="minorHAnsi" w:hAnsiTheme="minorHAnsi" w:cs="Arial"/>
                <w:b/>
                <w:sz w:val="22"/>
                <w:szCs w:val="22"/>
              </w:rPr>
            </w:pPr>
            <w:r w:rsidRPr="00E1422C">
              <w:rPr>
                <w:rFonts w:asciiTheme="minorHAnsi" w:hAnsiTheme="minorHAnsi" w:cs="Arial"/>
                <w:b/>
                <w:sz w:val="22"/>
                <w:szCs w:val="22"/>
              </w:rPr>
              <w:lastRenderedPageBreak/>
              <w:t>4.</w:t>
            </w:r>
            <w:r>
              <w:rPr>
                <w:rFonts w:asciiTheme="minorHAnsi" w:hAnsiTheme="minorHAnsi" w:cs="Arial"/>
                <w:b/>
                <w:sz w:val="22"/>
                <w:szCs w:val="22"/>
              </w:rPr>
              <w:t>5</w:t>
            </w:r>
          </w:p>
        </w:tc>
        <w:tc>
          <w:tcPr>
            <w:tcW w:w="2964" w:type="dxa"/>
            <w:tcMar>
              <w:top w:w="29" w:type="dxa"/>
              <w:left w:w="86" w:type="dxa"/>
              <w:bottom w:w="29" w:type="dxa"/>
              <w:right w:w="86" w:type="dxa"/>
            </w:tcMar>
          </w:tcPr>
          <w:p w14:paraId="1B3D4855" w14:textId="5C7D5499" w:rsidR="001A0727" w:rsidRPr="00E1422C" w:rsidRDefault="00E1422C" w:rsidP="00D532C5">
            <w:pPr>
              <w:tabs>
                <w:tab w:val="left" w:pos="-936"/>
                <w:tab w:val="left" w:pos="-720"/>
              </w:tabs>
              <w:suppressAutoHyphens/>
              <w:outlineLvl w:val="0"/>
              <w:rPr>
                <w:rFonts w:asciiTheme="minorHAnsi" w:hAnsiTheme="minorHAnsi" w:cs="Arial"/>
                <w:b/>
                <w:sz w:val="22"/>
                <w:szCs w:val="22"/>
              </w:rPr>
            </w:pPr>
            <w:r w:rsidRPr="00E1422C">
              <w:rPr>
                <w:rFonts w:asciiTheme="minorHAnsi" w:hAnsiTheme="minorHAnsi" w:cs="Arial"/>
                <w:b/>
                <w:sz w:val="22"/>
                <w:szCs w:val="22"/>
              </w:rPr>
              <w:t>Module Revision</w:t>
            </w:r>
          </w:p>
        </w:tc>
        <w:tc>
          <w:tcPr>
            <w:tcW w:w="6601" w:type="dxa"/>
          </w:tcPr>
          <w:p w14:paraId="14F62974" w14:textId="7AD61D88" w:rsidR="0020412A" w:rsidRDefault="00121F73">
            <w:pPr>
              <w:tabs>
                <w:tab w:val="num" w:pos="0"/>
              </w:tabs>
              <w:rPr>
                <w:rFonts w:asciiTheme="minorHAnsi" w:hAnsiTheme="minorHAnsi" w:cs="Arial"/>
                <w:color w:val="000000"/>
                <w:sz w:val="22"/>
                <w:szCs w:val="22"/>
              </w:rPr>
            </w:pPr>
            <w:r>
              <w:rPr>
                <w:rFonts w:asciiTheme="minorHAnsi" w:hAnsiTheme="minorHAnsi" w:cs="Arial"/>
                <w:color w:val="000000"/>
                <w:sz w:val="22"/>
                <w:szCs w:val="22"/>
              </w:rPr>
              <w:t>Food Insecurity</w:t>
            </w:r>
            <w:r w:rsidR="00246A1F">
              <w:rPr>
                <w:rFonts w:asciiTheme="minorHAnsi" w:hAnsiTheme="minorHAnsi" w:cs="Arial"/>
                <w:color w:val="000000"/>
                <w:sz w:val="22"/>
                <w:szCs w:val="22"/>
              </w:rPr>
              <w:t>:</w:t>
            </w:r>
          </w:p>
          <w:p w14:paraId="2C6BEDBE" w14:textId="7C75E75B" w:rsidR="00246A1F" w:rsidRDefault="00246A1F" w:rsidP="0020412A">
            <w:pPr>
              <w:rPr>
                <w:rFonts w:asciiTheme="minorHAnsi" w:hAnsiTheme="minorHAnsi" w:cs="Arial"/>
                <w:b/>
                <w:color w:val="000000"/>
                <w:sz w:val="22"/>
                <w:szCs w:val="22"/>
              </w:rPr>
            </w:pPr>
            <w:r w:rsidRPr="00364FEE">
              <w:rPr>
                <w:rFonts w:asciiTheme="minorHAnsi" w:hAnsiTheme="minorHAnsi" w:cs="Arial"/>
                <w:b/>
                <w:color w:val="000000"/>
                <w:sz w:val="22"/>
                <w:szCs w:val="22"/>
              </w:rPr>
              <w:t>Definitions (Food insecurity, marginal, moderate, severe)</w:t>
            </w:r>
          </w:p>
          <w:p w14:paraId="03CEA0C8" w14:textId="472088AC" w:rsidR="007E2BDC" w:rsidRDefault="007E2BDC" w:rsidP="007E2BDC">
            <w:pPr>
              <w:pStyle w:val="ListParagraph"/>
              <w:numPr>
                <w:ilvl w:val="0"/>
                <w:numId w:val="26"/>
              </w:numPr>
              <w:rPr>
                <w:rFonts w:asciiTheme="minorHAnsi" w:hAnsiTheme="minorHAnsi" w:cs="Arial"/>
                <w:color w:val="1F497D" w:themeColor="text2"/>
                <w:sz w:val="22"/>
                <w:szCs w:val="22"/>
              </w:rPr>
            </w:pPr>
            <w:r>
              <w:rPr>
                <w:rFonts w:asciiTheme="minorHAnsi" w:hAnsiTheme="minorHAnsi" w:cs="Arial"/>
                <w:color w:val="1F497D" w:themeColor="text2"/>
                <w:sz w:val="22"/>
                <w:szCs w:val="22"/>
              </w:rPr>
              <w:t xml:space="preserve">Discussed the importance of making sure the definition is clear and aligns with what is being measured (i.e. whether to define food insecurity vs security) as there is confusion w.r.t what is being defined. The change in definition to food security occurred in 2005, after the adaptation of the household food security module from the USDA. </w:t>
            </w:r>
          </w:p>
          <w:p w14:paraId="28FAB894" w14:textId="77777777" w:rsidR="007E2BDC" w:rsidRPr="00364FEE" w:rsidRDefault="007E2BDC" w:rsidP="007E2BDC">
            <w:pPr>
              <w:pStyle w:val="ListParagraph"/>
              <w:numPr>
                <w:ilvl w:val="0"/>
                <w:numId w:val="26"/>
              </w:numPr>
              <w:rPr>
                <w:rFonts w:asciiTheme="minorHAnsi" w:hAnsiTheme="minorHAnsi" w:cs="Arial"/>
                <w:color w:val="1F497D" w:themeColor="text2"/>
                <w:sz w:val="22"/>
                <w:szCs w:val="22"/>
              </w:rPr>
            </w:pPr>
            <w:r w:rsidRPr="00364FEE">
              <w:rPr>
                <w:rFonts w:asciiTheme="minorHAnsi" w:hAnsiTheme="minorHAnsi" w:cs="Arial"/>
                <w:color w:val="1F497D" w:themeColor="text2"/>
                <w:sz w:val="22"/>
                <w:szCs w:val="22"/>
              </w:rPr>
              <w:t>Monika</w:t>
            </w:r>
            <w:r>
              <w:rPr>
                <w:rFonts w:asciiTheme="minorHAnsi" w:hAnsiTheme="minorHAnsi" w:cs="Arial"/>
                <w:color w:val="1F497D" w:themeColor="text2"/>
                <w:sz w:val="22"/>
                <w:szCs w:val="22"/>
              </w:rPr>
              <w:t xml:space="preserve"> mentioned that</w:t>
            </w:r>
            <w:r w:rsidRPr="00364FEE">
              <w:rPr>
                <w:rFonts w:asciiTheme="minorHAnsi" w:hAnsiTheme="minorHAnsi" w:cs="Arial"/>
                <w:color w:val="1F497D" w:themeColor="text2"/>
                <w:sz w:val="22"/>
                <w:szCs w:val="22"/>
              </w:rPr>
              <w:t xml:space="preserve"> there is value in keeping the food secure definition</w:t>
            </w:r>
            <w:r>
              <w:rPr>
                <w:rFonts w:asciiTheme="minorHAnsi" w:hAnsiTheme="minorHAnsi" w:cs="Arial"/>
                <w:color w:val="1F497D" w:themeColor="text2"/>
                <w:sz w:val="22"/>
                <w:szCs w:val="22"/>
              </w:rPr>
              <w:t xml:space="preserve"> as it defines what food insecurity is not. Perhaps the food security definition may not be necessary. </w:t>
            </w:r>
          </w:p>
          <w:p w14:paraId="3587C7C7" w14:textId="77777777" w:rsidR="007E2BDC" w:rsidRPr="00364FEE" w:rsidRDefault="007E2BDC" w:rsidP="007E2BDC">
            <w:pPr>
              <w:pStyle w:val="ListParagraph"/>
              <w:numPr>
                <w:ilvl w:val="0"/>
                <w:numId w:val="26"/>
              </w:numPr>
              <w:rPr>
                <w:rFonts w:asciiTheme="minorHAnsi" w:hAnsiTheme="minorHAnsi" w:cs="Arial"/>
                <w:color w:val="1F497D" w:themeColor="text2"/>
                <w:sz w:val="22"/>
                <w:szCs w:val="22"/>
              </w:rPr>
            </w:pPr>
            <w:r w:rsidRPr="00364FEE">
              <w:rPr>
                <w:rFonts w:asciiTheme="minorHAnsi" w:hAnsiTheme="minorHAnsi" w:cs="Arial"/>
                <w:color w:val="1F497D" w:themeColor="text2"/>
                <w:sz w:val="22"/>
                <w:szCs w:val="22"/>
              </w:rPr>
              <w:t xml:space="preserve">Mary </w:t>
            </w:r>
            <w:r>
              <w:rPr>
                <w:rFonts w:asciiTheme="minorHAnsi" w:hAnsiTheme="minorHAnsi" w:cs="Arial"/>
                <w:color w:val="1F497D" w:themeColor="text2"/>
                <w:sz w:val="22"/>
                <w:szCs w:val="22"/>
              </w:rPr>
              <w:t>Ellen mentioned that the word</w:t>
            </w:r>
            <w:r w:rsidRPr="00364FEE">
              <w:rPr>
                <w:rFonts w:asciiTheme="minorHAnsi" w:hAnsiTheme="minorHAnsi" w:cs="Arial"/>
                <w:color w:val="1F497D" w:themeColor="text2"/>
                <w:sz w:val="22"/>
                <w:szCs w:val="22"/>
              </w:rPr>
              <w:t xml:space="preserve"> household </w:t>
            </w:r>
            <w:r>
              <w:rPr>
                <w:rFonts w:asciiTheme="minorHAnsi" w:hAnsiTheme="minorHAnsi" w:cs="Arial"/>
                <w:color w:val="1F497D" w:themeColor="text2"/>
                <w:sz w:val="22"/>
                <w:szCs w:val="22"/>
              </w:rPr>
              <w:t>should be included in the definition as it</w:t>
            </w:r>
            <w:r w:rsidRPr="00364FEE">
              <w:rPr>
                <w:rFonts w:asciiTheme="minorHAnsi" w:hAnsiTheme="minorHAnsi" w:cs="Arial"/>
                <w:color w:val="1F497D" w:themeColor="text2"/>
                <w:sz w:val="22"/>
                <w:szCs w:val="22"/>
              </w:rPr>
              <w:t xml:space="preserve"> need</w:t>
            </w:r>
            <w:r>
              <w:rPr>
                <w:rFonts w:asciiTheme="minorHAnsi" w:hAnsiTheme="minorHAnsi" w:cs="Arial"/>
                <w:color w:val="1F497D" w:themeColor="text2"/>
                <w:sz w:val="22"/>
                <w:szCs w:val="22"/>
              </w:rPr>
              <w:t xml:space="preserve">s </w:t>
            </w:r>
            <w:r w:rsidRPr="00364FEE">
              <w:rPr>
                <w:rFonts w:asciiTheme="minorHAnsi" w:hAnsiTheme="minorHAnsi" w:cs="Arial"/>
                <w:color w:val="1F497D" w:themeColor="text2"/>
                <w:sz w:val="22"/>
                <w:szCs w:val="22"/>
              </w:rPr>
              <w:t>to</w:t>
            </w:r>
            <w:r>
              <w:rPr>
                <w:rFonts w:asciiTheme="minorHAnsi" w:hAnsiTheme="minorHAnsi" w:cs="Arial"/>
                <w:color w:val="1F497D" w:themeColor="text2"/>
                <w:sz w:val="22"/>
                <w:szCs w:val="22"/>
              </w:rPr>
              <w:t xml:space="preserve"> be</w:t>
            </w:r>
            <w:r w:rsidRPr="00364FEE">
              <w:rPr>
                <w:rFonts w:asciiTheme="minorHAnsi" w:hAnsiTheme="minorHAnsi" w:cs="Arial"/>
                <w:color w:val="1F497D" w:themeColor="text2"/>
                <w:sz w:val="22"/>
                <w:szCs w:val="22"/>
              </w:rPr>
              <w:t xml:space="preserve"> ma</w:t>
            </w:r>
            <w:r>
              <w:rPr>
                <w:rFonts w:asciiTheme="minorHAnsi" w:hAnsiTheme="minorHAnsi" w:cs="Arial"/>
                <w:color w:val="1F497D" w:themeColor="text2"/>
                <w:sz w:val="22"/>
                <w:szCs w:val="22"/>
              </w:rPr>
              <w:t>d</w:t>
            </w:r>
            <w:r w:rsidRPr="00364FEE">
              <w:rPr>
                <w:rFonts w:asciiTheme="minorHAnsi" w:hAnsiTheme="minorHAnsi" w:cs="Arial"/>
                <w:color w:val="1F497D" w:themeColor="text2"/>
                <w:sz w:val="22"/>
                <w:szCs w:val="22"/>
              </w:rPr>
              <w:t>e clear that we are talking about measurement</w:t>
            </w:r>
            <w:r>
              <w:rPr>
                <w:rFonts w:asciiTheme="minorHAnsi" w:hAnsiTheme="minorHAnsi" w:cs="Arial"/>
                <w:color w:val="1F497D" w:themeColor="text2"/>
                <w:sz w:val="22"/>
                <w:szCs w:val="22"/>
              </w:rPr>
              <w:t xml:space="preserve"> of food insecurity</w:t>
            </w:r>
            <w:r w:rsidRPr="00364FEE">
              <w:rPr>
                <w:rFonts w:asciiTheme="minorHAnsi" w:hAnsiTheme="minorHAnsi" w:cs="Arial"/>
                <w:color w:val="1F497D" w:themeColor="text2"/>
                <w:sz w:val="22"/>
                <w:szCs w:val="22"/>
              </w:rPr>
              <w:t xml:space="preserve"> at the household </w:t>
            </w:r>
            <w:r>
              <w:rPr>
                <w:rFonts w:asciiTheme="minorHAnsi" w:hAnsiTheme="minorHAnsi" w:cs="Arial"/>
                <w:color w:val="1F497D" w:themeColor="text2"/>
                <w:sz w:val="22"/>
                <w:szCs w:val="22"/>
              </w:rPr>
              <w:t>level</w:t>
            </w:r>
            <w:r w:rsidRPr="00364FEE">
              <w:rPr>
                <w:rFonts w:asciiTheme="minorHAnsi" w:hAnsiTheme="minorHAnsi" w:cs="Arial"/>
                <w:color w:val="1F497D" w:themeColor="text2"/>
                <w:sz w:val="22"/>
                <w:szCs w:val="22"/>
              </w:rPr>
              <w:t>.</w:t>
            </w:r>
          </w:p>
          <w:p w14:paraId="3507F81B" w14:textId="308F32AB" w:rsidR="007E2BDC" w:rsidRPr="00364FEE" w:rsidRDefault="009744BF" w:rsidP="007E2BDC">
            <w:pPr>
              <w:pStyle w:val="ListParagraph"/>
              <w:numPr>
                <w:ilvl w:val="0"/>
                <w:numId w:val="26"/>
              </w:numPr>
              <w:rPr>
                <w:rFonts w:asciiTheme="minorHAnsi" w:hAnsiTheme="minorHAnsi" w:cs="Arial"/>
                <w:color w:val="1F497D" w:themeColor="text2"/>
                <w:sz w:val="22"/>
                <w:szCs w:val="22"/>
              </w:rPr>
            </w:pPr>
            <w:r>
              <w:rPr>
                <w:rFonts w:asciiTheme="minorHAnsi" w:hAnsiTheme="minorHAnsi" w:cs="Arial"/>
                <w:color w:val="1F497D" w:themeColor="text2"/>
                <w:sz w:val="22"/>
                <w:szCs w:val="22"/>
              </w:rPr>
              <w:t>There was agreement to highlight</w:t>
            </w:r>
            <w:r w:rsidR="007E2BDC" w:rsidRPr="00364FEE">
              <w:rPr>
                <w:rFonts w:asciiTheme="minorHAnsi" w:hAnsiTheme="minorHAnsi" w:cs="Arial"/>
                <w:color w:val="1F497D" w:themeColor="text2"/>
                <w:sz w:val="22"/>
                <w:szCs w:val="22"/>
              </w:rPr>
              <w:t xml:space="preserve"> the word household in the definition section</w:t>
            </w:r>
            <w:r>
              <w:rPr>
                <w:rFonts w:asciiTheme="minorHAnsi" w:hAnsiTheme="minorHAnsi" w:cs="Arial"/>
                <w:color w:val="1F497D" w:themeColor="text2"/>
                <w:sz w:val="22"/>
                <w:szCs w:val="22"/>
              </w:rPr>
              <w:t>.</w:t>
            </w:r>
            <w:r w:rsidR="007E2BDC" w:rsidRPr="00364FEE">
              <w:rPr>
                <w:rFonts w:asciiTheme="minorHAnsi" w:hAnsiTheme="minorHAnsi" w:cs="Arial"/>
                <w:color w:val="1F497D" w:themeColor="text2"/>
                <w:sz w:val="22"/>
                <w:szCs w:val="22"/>
              </w:rPr>
              <w:t xml:space="preserve"> </w:t>
            </w:r>
          </w:p>
          <w:p w14:paraId="523985CB" w14:textId="4E2B7EA5" w:rsidR="007E2BDC" w:rsidRPr="00364FEE" w:rsidRDefault="007E2BDC" w:rsidP="0020412A">
            <w:pPr>
              <w:rPr>
                <w:rFonts w:asciiTheme="minorHAnsi" w:hAnsiTheme="minorHAnsi" w:cs="Arial"/>
                <w:b/>
                <w:color w:val="000000"/>
                <w:sz w:val="22"/>
                <w:szCs w:val="22"/>
              </w:rPr>
            </w:pPr>
            <w:r>
              <w:rPr>
                <w:rFonts w:asciiTheme="minorHAnsi" w:hAnsiTheme="minorHAnsi" w:cs="Arial"/>
                <w:b/>
                <w:color w:val="000000"/>
                <w:sz w:val="22"/>
                <w:szCs w:val="22"/>
              </w:rPr>
              <w:t xml:space="preserve">Cross-references to other indicators </w:t>
            </w:r>
          </w:p>
          <w:p w14:paraId="2CE571CD" w14:textId="4E4A64AC" w:rsidR="00B06BA5" w:rsidRPr="00364FEE" w:rsidRDefault="00744E03" w:rsidP="003C7249">
            <w:pPr>
              <w:pStyle w:val="ListParagraph"/>
              <w:numPr>
                <w:ilvl w:val="0"/>
                <w:numId w:val="26"/>
              </w:numPr>
              <w:rPr>
                <w:rFonts w:asciiTheme="minorHAnsi" w:hAnsiTheme="minorHAnsi" w:cs="Arial"/>
                <w:color w:val="1F497D" w:themeColor="text2"/>
                <w:sz w:val="22"/>
                <w:szCs w:val="22"/>
              </w:rPr>
            </w:pPr>
            <w:r>
              <w:rPr>
                <w:rFonts w:asciiTheme="minorHAnsi" w:hAnsiTheme="minorHAnsi" w:cs="Arial"/>
                <w:color w:val="1F497D" w:themeColor="text2"/>
                <w:sz w:val="22"/>
                <w:szCs w:val="22"/>
              </w:rPr>
              <w:t xml:space="preserve">ACTION: </w:t>
            </w:r>
            <w:r w:rsidR="00B06BA5" w:rsidRPr="00364FEE">
              <w:rPr>
                <w:rFonts w:asciiTheme="minorHAnsi" w:hAnsiTheme="minorHAnsi" w:cs="Arial"/>
                <w:color w:val="1F497D" w:themeColor="text2"/>
                <w:sz w:val="22"/>
                <w:szCs w:val="22"/>
              </w:rPr>
              <w:t>Monica to add</w:t>
            </w:r>
            <w:r>
              <w:rPr>
                <w:rFonts w:asciiTheme="minorHAnsi" w:hAnsiTheme="minorHAnsi" w:cs="Arial"/>
                <w:color w:val="1F497D" w:themeColor="text2"/>
                <w:sz w:val="22"/>
                <w:szCs w:val="22"/>
              </w:rPr>
              <w:t>/send</w:t>
            </w:r>
            <w:r w:rsidR="00B06BA5" w:rsidRPr="00364FEE">
              <w:rPr>
                <w:rFonts w:asciiTheme="minorHAnsi" w:hAnsiTheme="minorHAnsi" w:cs="Arial"/>
                <w:color w:val="1F497D" w:themeColor="text2"/>
                <w:sz w:val="22"/>
                <w:szCs w:val="22"/>
              </w:rPr>
              <w:t xml:space="preserve"> a link to CIHI indicators</w:t>
            </w:r>
            <w:r w:rsidR="007E2BDC">
              <w:rPr>
                <w:rFonts w:asciiTheme="minorHAnsi" w:hAnsiTheme="minorHAnsi" w:cs="Arial"/>
                <w:color w:val="1F497D" w:themeColor="text2"/>
                <w:sz w:val="22"/>
                <w:szCs w:val="22"/>
              </w:rPr>
              <w:t xml:space="preserve"> as well</w:t>
            </w:r>
            <w:r>
              <w:rPr>
                <w:rFonts w:asciiTheme="minorHAnsi" w:hAnsiTheme="minorHAnsi" w:cs="Arial"/>
                <w:color w:val="1F497D" w:themeColor="text2"/>
                <w:sz w:val="22"/>
                <w:szCs w:val="22"/>
              </w:rPr>
              <w:t>.</w:t>
            </w:r>
          </w:p>
          <w:p w14:paraId="04C168B9" w14:textId="20FDE840" w:rsidR="00246A1F" w:rsidRPr="00364FEE" w:rsidRDefault="00246A1F" w:rsidP="0020412A">
            <w:pPr>
              <w:rPr>
                <w:rFonts w:asciiTheme="minorHAnsi" w:hAnsiTheme="minorHAnsi" w:cs="Arial"/>
                <w:b/>
                <w:color w:val="000000"/>
                <w:sz w:val="22"/>
                <w:szCs w:val="22"/>
              </w:rPr>
            </w:pPr>
            <w:r w:rsidRPr="00364FEE">
              <w:rPr>
                <w:rFonts w:asciiTheme="minorHAnsi" w:hAnsiTheme="minorHAnsi" w:cs="Arial"/>
                <w:b/>
                <w:color w:val="000000"/>
                <w:sz w:val="22"/>
                <w:szCs w:val="22"/>
              </w:rPr>
              <w:t xml:space="preserve">Standard blurbs (OPHS, CVs </w:t>
            </w:r>
            <w:r w:rsidR="009744BF" w:rsidRPr="00364FEE">
              <w:rPr>
                <w:rFonts w:asciiTheme="minorHAnsi" w:hAnsiTheme="minorHAnsi" w:cs="Arial"/>
                <w:b/>
                <w:color w:val="000000"/>
                <w:sz w:val="22"/>
                <w:szCs w:val="22"/>
              </w:rPr>
              <w:t>etc.</w:t>
            </w:r>
            <w:r w:rsidRPr="00364FEE">
              <w:rPr>
                <w:rFonts w:asciiTheme="minorHAnsi" w:hAnsiTheme="minorHAnsi" w:cs="Arial"/>
                <w:b/>
                <w:color w:val="000000"/>
                <w:sz w:val="22"/>
                <w:szCs w:val="22"/>
              </w:rPr>
              <w:t>)</w:t>
            </w:r>
          </w:p>
          <w:p w14:paraId="7F6F270B" w14:textId="3EA69698" w:rsidR="0020412A" w:rsidRPr="00364FEE" w:rsidRDefault="0020412A" w:rsidP="00364FEE">
            <w:pPr>
              <w:pStyle w:val="ListParagraph"/>
              <w:numPr>
                <w:ilvl w:val="0"/>
                <w:numId w:val="26"/>
              </w:numPr>
              <w:rPr>
                <w:rFonts w:asciiTheme="minorHAnsi" w:hAnsiTheme="minorHAnsi" w:cs="Arial"/>
                <w:color w:val="1F497D" w:themeColor="text2"/>
                <w:sz w:val="22"/>
                <w:szCs w:val="22"/>
              </w:rPr>
            </w:pPr>
            <w:r w:rsidRPr="00364FEE">
              <w:rPr>
                <w:rFonts w:asciiTheme="minorHAnsi" w:hAnsiTheme="minorHAnsi" w:cs="Arial"/>
                <w:color w:val="1F497D" w:themeColor="text2"/>
                <w:sz w:val="22"/>
                <w:szCs w:val="22"/>
              </w:rPr>
              <w:t xml:space="preserve">OPHS section is still being updated, Suzanne will let the group know about </w:t>
            </w:r>
            <w:r w:rsidR="00364FEE" w:rsidRPr="00364FEE">
              <w:rPr>
                <w:rFonts w:asciiTheme="minorHAnsi" w:hAnsiTheme="minorHAnsi" w:cs="Arial"/>
                <w:color w:val="1F497D" w:themeColor="text2"/>
                <w:sz w:val="22"/>
                <w:szCs w:val="22"/>
              </w:rPr>
              <w:t>its</w:t>
            </w:r>
            <w:r w:rsidRPr="00364FEE">
              <w:rPr>
                <w:rFonts w:asciiTheme="minorHAnsi" w:hAnsiTheme="minorHAnsi" w:cs="Arial"/>
                <w:color w:val="1F497D" w:themeColor="text2"/>
                <w:sz w:val="22"/>
                <w:szCs w:val="22"/>
              </w:rPr>
              <w:t xml:space="preserve"> status. </w:t>
            </w:r>
          </w:p>
          <w:p w14:paraId="65714A50" w14:textId="3000D05A" w:rsidR="00B06BA5" w:rsidRDefault="00B06BA5" w:rsidP="00B06BA5">
            <w:pPr>
              <w:tabs>
                <w:tab w:val="num" w:pos="0"/>
              </w:tabs>
              <w:rPr>
                <w:rFonts w:asciiTheme="minorHAnsi" w:hAnsiTheme="minorHAnsi" w:cs="Arial"/>
                <w:b/>
                <w:color w:val="000000"/>
                <w:sz w:val="22"/>
                <w:szCs w:val="22"/>
              </w:rPr>
            </w:pPr>
            <w:r>
              <w:rPr>
                <w:rFonts w:asciiTheme="minorHAnsi" w:hAnsiTheme="minorHAnsi" w:cs="Arial"/>
                <w:b/>
                <w:color w:val="000000"/>
                <w:sz w:val="22"/>
                <w:szCs w:val="22"/>
              </w:rPr>
              <w:t xml:space="preserve">Survey Questions: </w:t>
            </w:r>
          </w:p>
          <w:p w14:paraId="384F84CF" w14:textId="77777777" w:rsidR="003C7249" w:rsidRPr="00364FEE" w:rsidRDefault="0020412A" w:rsidP="003C7249">
            <w:pPr>
              <w:pStyle w:val="ListParagraph"/>
              <w:numPr>
                <w:ilvl w:val="0"/>
                <w:numId w:val="26"/>
              </w:numPr>
              <w:rPr>
                <w:rFonts w:asciiTheme="minorHAnsi" w:hAnsiTheme="minorHAnsi" w:cs="Arial"/>
                <w:color w:val="1F497D" w:themeColor="text2"/>
                <w:sz w:val="22"/>
                <w:szCs w:val="22"/>
              </w:rPr>
            </w:pPr>
            <w:r w:rsidRPr="00364FEE">
              <w:rPr>
                <w:rFonts w:asciiTheme="minorHAnsi" w:hAnsiTheme="minorHAnsi" w:cs="Arial"/>
                <w:color w:val="1F497D" w:themeColor="text2"/>
                <w:sz w:val="22"/>
                <w:szCs w:val="22"/>
              </w:rPr>
              <w:t xml:space="preserve">There was discussion regarding whether the variable name for food insecurity would change in 2018 as some organizations have not received that data yet. </w:t>
            </w:r>
          </w:p>
          <w:p w14:paraId="30951929" w14:textId="77777777" w:rsidR="003C7249" w:rsidRPr="00364FEE" w:rsidRDefault="00B06BA5" w:rsidP="003C7249">
            <w:pPr>
              <w:pStyle w:val="ListParagraph"/>
              <w:numPr>
                <w:ilvl w:val="0"/>
                <w:numId w:val="26"/>
              </w:numPr>
              <w:tabs>
                <w:tab w:val="num" w:pos="0"/>
              </w:tabs>
              <w:rPr>
                <w:rFonts w:asciiTheme="minorHAnsi" w:hAnsiTheme="minorHAnsi" w:cs="Arial"/>
                <w:color w:val="1F497D" w:themeColor="text2"/>
                <w:sz w:val="22"/>
                <w:szCs w:val="22"/>
              </w:rPr>
            </w:pPr>
            <w:r w:rsidRPr="00364FEE">
              <w:rPr>
                <w:rFonts w:asciiTheme="minorHAnsi" w:hAnsiTheme="minorHAnsi" w:cs="Arial"/>
                <w:color w:val="1F497D" w:themeColor="text2"/>
                <w:sz w:val="22"/>
                <w:szCs w:val="22"/>
              </w:rPr>
              <w:t>Suzanne mentioned that the variable name is to remain the same so a 2017/2018 year</w:t>
            </w:r>
            <w:r w:rsidR="003C7249" w:rsidRPr="00364FEE">
              <w:rPr>
                <w:rFonts w:asciiTheme="minorHAnsi" w:hAnsiTheme="minorHAnsi" w:cs="Arial"/>
                <w:color w:val="1F497D" w:themeColor="text2"/>
                <w:sz w:val="22"/>
                <w:szCs w:val="22"/>
              </w:rPr>
              <w:t xml:space="preserve"> can be added to the table</w:t>
            </w:r>
            <w:r w:rsidRPr="00364FEE">
              <w:rPr>
                <w:rFonts w:asciiTheme="minorHAnsi" w:hAnsiTheme="minorHAnsi" w:cs="Arial"/>
                <w:color w:val="1F497D" w:themeColor="text2"/>
                <w:sz w:val="22"/>
                <w:szCs w:val="22"/>
              </w:rPr>
              <w:t>.</w:t>
            </w:r>
          </w:p>
          <w:p w14:paraId="5B0DDA75" w14:textId="77777777" w:rsidR="007E2BDC" w:rsidRDefault="00B06BA5" w:rsidP="003C7249">
            <w:pPr>
              <w:pStyle w:val="ListParagraph"/>
              <w:numPr>
                <w:ilvl w:val="0"/>
                <w:numId w:val="26"/>
              </w:numPr>
              <w:tabs>
                <w:tab w:val="num" w:pos="0"/>
              </w:tabs>
              <w:rPr>
                <w:rFonts w:asciiTheme="minorHAnsi" w:hAnsiTheme="minorHAnsi" w:cs="Arial"/>
                <w:color w:val="1F497D" w:themeColor="text2"/>
                <w:sz w:val="22"/>
                <w:szCs w:val="22"/>
              </w:rPr>
            </w:pPr>
            <w:r w:rsidRPr="00364FEE">
              <w:rPr>
                <w:rFonts w:asciiTheme="minorHAnsi" w:hAnsiTheme="minorHAnsi" w:cs="Arial"/>
                <w:color w:val="1F497D" w:themeColor="text2"/>
                <w:sz w:val="22"/>
                <w:szCs w:val="22"/>
              </w:rPr>
              <w:t xml:space="preserve"> </w:t>
            </w:r>
            <w:r w:rsidR="0020412A" w:rsidRPr="00364FEE">
              <w:rPr>
                <w:rFonts w:asciiTheme="minorHAnsi" w:hAnsiTheme="minorHAnsi" w:cs="Arial"/>
                <w:color w:val="1F497D" w:themeColor="text2"/>
                <w:sz w:val="22"/>
                <w:szCs w:val="22"/>
              </w:rPr>
              <w:t xml:space="preserve">Currently, there are two similar tables in the document (under “Survey Questions” and “Indicator Comments”) which essentially </w:t>
            </w:r>
            <w:r w:rsidR="0020412A" w:rsidRPr="00364FEE">
              <w:rPr>
                <w:rFonts w:asciiTheme="minorHAnsi" w:hAnsiTheme="minorHAnsi" w:cs="Arial"/>
                <w:color w:val="1F497D" w:themeColor="text2"/>
                <w:sz w:val="22"/>
                <w:szCs w:val="22"/>
              </w:rPr>
              <w:lastRenderedPageBreak/>
              <w:t xml:space="preserve">duplicate the information. </w:t>
            </w:r>
          </w:p>
          <w:p w14:paraId="2A45CB43" w14:textId="5AADDD41" w:rsidR="00B06BA5" w:rsidRPr="00364FEE" w:rsidRDefault="003C7249" w:rsidP="003C7249">
            <w:pPr>
              <w:pStyle w:val="ListParagraph"/>
              <w:numPr>
                <w:ilvl w:val="0"/>
                <w:numId w:val="26"/>
              </w:numPr>
              <w:tabs>
                <w:tab w:val="num" w:pos="0"/>
              </w:tabs>
              <w:rPr>
                <w:rFonts w:asciiTheme="minorHAnsi" w:hAnsiTheme="minorHAnsi" w:cs="Arial"/>
                <w:color w:val="1F497D" w:themeColor="text2"/>
                <w:sz w:val="22"/>
                <w:szCs w:val="22"/>
              </w:rPr>
            </w:pPr>
            <w:r w:rsidRPr="007E2BDC">
              <w:rPr>
                <w:rFonts w:asciiTheme="minorHAnsi" w:hAnsiTheme="minorHAnsi" w:cs="Arial"/>
                <w:color w:val="1F497D" w:themeColor="text2"/>
                <w:sz w:val="22"/>
                <w:szCs w:val="22"/>
              </w:rPr>
              <w:t xml:space="preserve">Suzanne to move the second, larger table to the Survey Questions section and delete the table currently in that section.  </w:t>
            </w:r>
          </w:p>
          <w:p w14:paraId="798B10CD" w14:textId="1C9377DD" w:rsidR="0060192B" w:rsidRPr="00364FEE" w:rsidRDefault="003C7249" w:rsidP="0060192B">
            <w:pPr>
              <w:pStyle w:val="ListParagraph"/>
              <w:numPr>
                <w:ilvl w:val="0"/>
                <w:numId w:val="26"/>
              </w:numPr>
              <w:rPr>
                <w:rFonts w:asciiTheme="minorHAnsi" w:hAnsiTheme="minorHAnsi" w:cs="Arial"/>
                <w:color w:val="1F497D" w:themeColor="text2"/>
                <w:sz w:val="22"/>
                <w:szCs w:val="22"/>
              </w:rPr>
            </w:pPr>
            <w:r w:rsidRPr="00364FEE">
              <w:rPr>
                <w:rFonts w:asciiTheme="minorHAnsi" w:hAnsiTheme="minorHAnsi" w:cs="Arial"/>
                <w:color w:val="1F497D" w:themeColor="text2"/>
                <w:sz w:val="22"/>
                <w:szCs w:val="22"/>
              </w:rPr>
              <w:t xml:space="preserve">Suggestion to have the </w:t>
            </w:r>
            <w:r w:rsidR="008521BA" w:rsidRPr="00364FEE">
              <w:rPr>
                <w:rFonts w:asciiTheme="minorHAnsi" w:hAnsiTheme="minorHAnsi" w:cs="Arial"/>
                <w:color w:val="1F497D" w:themeColor="text2"/>
                <w:sz w:val="22"/>
                <w:szCs w:val="22"/>
              </w:rPr>
              <w:t>indicator comments refer back to th</w:t>
            </w:r>
            <w:r w:rsidRPr="00364FEE">
              <w:rPr>
                <w:rFonts w:asciiTheme="minorHAnsi" w:hAnsiTheme="minorHAnsi" w:cs="Arial"/>
                <w:color w:val="1F497D" w:themeColor="text2"/>
                <w:sz w:val="22"/>
                <w:szCs w:val="22"/>
              </w:rPr>
              <w:t xml:space="preserve">e table in the Survey Questions section, if needed. </w:t>
            </w:r>
          </w:p>
          <w:p w14:paraId="352B9B5B" w14:textId="6516FB4D" w:rsidR="00043172" w:rsidRPr="00364FEE" w:rsidRDefault="0060192B" w:rsidP="0060192B">
            <w:pPr>
              <w:pStyle w:val="ListParagraph"/>
              <w:numPr>
                <w:ilvl w:val="0"/>
                <w:numId w:val="26"/>
              </w:numPr>
              <w:rPr>
                <w:rFonts w:asciiTheme="minorHAnsi" w:hAnsiTheme="minorHAnsi" w:cs="Arial"/>
                <w:color w:val="1F497D" w:themeColor="text2"/>
                <w:sz w:val="22"/>
                <w:szCs w:val="22"/>
              </w:rPr>
            </w:pPr>
            <w:r w:rsidRPr="00364FEE">
              <w:rPr>
                <w:rFonts w:asciiTheme="minorHAnsi" w:hAnsiTheme="minorHAnsi" w:cs="Arial"/>
                <w:color w:val="1F497D" w:themeColor="text2"/>
                <w:sz w:val="22"/>
                <w:szCs w:val="22"/>
              </w:rPr>
              <w:t xml:space="preserve">With regards to the table outlining the </w:t>
            </w:r>
            <w:r w:rsidR="00043172" w:rsidRPr="00364FEE">
              <w:rPr>
                <w:rFonts w:asciiTheme="minorHAnsi" w:hAnsiTheme="minorHAnsi" w:cs="Arial"/>
                <w:color w:val="1F497D" w:themeColor="text2"/>
                <w:sz w:val="22"/>
                <w:szCs w:val="22"/>
              </w:rPr>
              <w:t>food security status</w:t>
            </w:r>
            <w:r w:rsidRPr="00364FEE">
              <w:rPr>
                <w:rFonts w:asciiTheme="minorHAnsi" w:hAnsiTheme="minorHAnsi" w:cs="Arial"/>
                <w:color w:val="1F497D" w:themeColor="text2"/>
                <w:sz w:val="22"/>
                <w:szCs w:val="22"/>
              </w:rPr>
              <w:t xml:space="preserve"> categories, Suzanne mentioned that it needs to be made clear that household status category includes both households with and without children. </w:t>
            </w:r>
          </w:p>
          <w:p w14:paraId="3CFAA011" w14:textId="7C6A6A26" w:rsidR="00205D48" w:rsidRPr="00364FEE" w:rsidRDefault="00364FEE" w:rsidP="003C7249">
            <w:pPr>
              <w:pStyle w:val="ListParagraph"/>
              <w:numPr>
                <w:ilvl w:val="0"/>
                <w:numId w:val="26"/>
              </w:numPr>
              <w:rPr>
                <w:rFonts w:asciiTheme="minorHAnsi" w:hAnsiTheme="minorHAnsi" w:cs="Arial"/>
                <w:color w:val="1F497D" w:themeColor="text2"/>
                <w:sz w:val="22"/>
                <w:szCs w:val="22"/>
              </w:rPr>
            </w:pPr>
            <w:r w:rsidRPr="00364FEE">
              <w:rPr>
                <w:rFonts w:asciiTheme="minorHAnsi" w:hAnsiTheme="minorHAnsi" w:cs="Arial"/>
                <w:color w:val="1F497D" w:themeColor="text2"/>
                <w:sz w:val="22"/>
                <w:szCs w:val="22"/>
              </w:rPr>
              <w:t>There were suggestions</w:t>
            </w:r>
            <w:r w:rsidR="00205D48" w:rsidRPr="00364FEE">
              <w:rPr>
                <w:rFonts w:asciiTheme="minorHAnsi" w:hAnsiTheme="minorHAnsi" w:cs="Arial"/>
                <w:color w:val="1F497D" w:themeColor="text2"/>
                <w:sz w:val="22"/>
                <w:szCs w:val="22"/>
              </w:rPr>
              <w:t xml:space="preserve"> to remove parenthesis and add an additional statement elsewhere in the table</w:t>
            </w:r>
            <w:r w:rsidR="0060192B" w:rsidRPr="00364FEE">
              <w:rPr>
                <w:rFonts w:asciiTheme="minorHAnsi" w:hAnsiTheme="minorHAnsi" w:cs="Arial"/>
                <w:color w:val="1F497D" w:themeColor="text2"/>
                <w:sz w:val="22"/>
                <w:szCs w:val="22"/>
              </w:rPr>
              <w:t xml:space="preserve"> </w:t>
            </w:r>
            <w:r w:rsidRPr="00364FEE">
              <w:rPr>
                <w:rFonts w:asciiTheme="minorHAnsi" w:hAnsiTheme="minorHAnsi" w:cs="Arial"/>
                <w:color w:val="1F497D" w:themeColor="text2"/>
                <w:sz w:val="22"/>
                <w:szCs w:val="22"/>
              </w:rPr>
              <w:t xml:space="preserve">or add a superscript and footnote that mentions this point. </w:t>
            </w:r>
          </w:p>
          <w:p w14:paraId="2D9E8506" w14:textId="29F99D51" w:rsidR="00205D48" w:rsidRPr="00B06BA5" w:rsidRDefault="00205D48" w:rsidP="003C7249">
            <w:pPr>
              <w:pStyle w:val="ListParagraph"/>
              <w:numPr>
                <w:ilvl w:val="0"/>
                <w:numId w:val="26"/>
              </w:numPr>
              <w:tabs>
                <w:tab w:val="num" w:pos="0"/>
              </w:tabs>
              <w:rPr>
                <w:rFonts w:asciiTheme="minorHAnsi" w:hAnsiTheme="minorHAnsi" w:cs="Arial"/>
                <w:color w:val="000000"/>
                <w:sz w:val="22"/>
                <w:szCs w:val="22"/>
              </w:rPr>
            </w:pPr>
            <w:r w:rsidRPr="00364FEE">
              <w:rPr>
                <w:rFonts w:asciiTheme="minorHAnsi" w:hAnsiTheme="minorHAnsi" w:cs="Arial"/>
                <w:color w:val="1F497D" w:themeColor="text2"/>
                <w:sz w:val="22"/>
                <w:szCs w:val="22"/>
              </w:rPr>
              <w:t xml:space="preserve">Suzanne </w:t>
            </w:r>
            <w:r w:rsidR="00364FEE" w:rsidRPr="00364FEE">
              <w:rPr>
                <w:rFonts w:asciiTheme="minorHAnsi" w:hAnsiTheme="minorHAnsi" w:cs="Arial"/>
                <w:color w:val="1F497D" w:themeColor="text2"/>
                <w:sz w:val="22"/>
                <w:szCs w:val="22"/>
              </w:rPr>
              <w:t xml:space="preserve">to </w:t>
            </w:r>
            <w:r w:rsidRPr="00364FEE">
              <w:rPr>
                <w:rFonts w:asciiTheme="minorHAnsi" w:hAnsiTheme="minorHAnsi" w:cs="Arial"/>
                <w:color w:val="1F497D" w:themeColor="text2"/>
                <w:sz w:val="22"/>
                <w:szCs w:val="22"/>
              </w:rPr>
              <w:t>update the definitions in the table</w:t>
            </w:r>
            <w:r w:rsidR="009744BF">
              <w:rPr>
                <w:rFonts w:asciiTheme="minorHAnsi" w:hAnsiTheme="minorHAnsi" w:cs="Arial"/>
                <w:color w:val="1F497D" w:themeColor="text2"/>
                <w:sz w:val="22"/>
                <w:szCs w:val="22"/>
              </w:rPr>
              <w:t>.</w:t>
            </w:r>
            <w:r w:rsidRPr="00364FEE">
              <w:rPr>
                <w:rFonts w:asciiTheme="minorHAnsi" w:hAnsiTheme="minorHAnsi" w:cs="Arial"/>
                <w:color w:val="1F497D" w:themeColor="text2"/>
                <w:sz w:val="22"/>
                <w:szCs w:val="22"/>
              </w:rPr>
              <w:t xml:space="preserve"> </w:t>
            </w:r>
          </w:p>
          <w:p w14:paraId="03306514" w14:textId="50CB34D1" w:rsidR="00246A1F" w:rsidRPr="00364FEE" w:rsidRDefault="00246A1F" w:rsidP="003C7249">
            <w:pPr>
              <w:rPr>
                <w:rFonts w:asciiTheme="minorHAnsi" w:hAnsiTheme="minorHAnsi" w:cs="Arial"/>
                <w:b/>
                <w:color w:val="000000"/>
                <w:sz w:val="22"/>
                <w:szCs w:val="22"/>
              </w:rPr>
            </w:pPr>
            <w:r w:rsidRPr="00364FEE">
              <w:rPr>
                <w:rFonts w:asciiTheme="minorHAnsi" w:hAnsiTheme="minorHAnsi" w:cs="Arial"/>
                <w:b/>
                <w:color w:val="000000"/>
                <w:sz w:val="22"/>
                <w:szCs w:val="22"/>
              </w:rPr>
              <w:t>Syntax</w:t>
            </w:r>
          </w:p>
          <w:p w14:paraId="7C0E6C0F" w14:textId="3246F7CB" w:rsidR="003C7249" w:rsidRPr="00364FEE" w:rsidRDefault="003C7249" w:rsidP="003C7249">
            <w:pPr>
              <w:pStyle w:val="ListParagraph"/>
              <w:numPr>
                <w:ilvl w:val="0"/>
                <w:numId w:val="26"/>
              </w:numPr>
              <w:rPr>
                <w:rFonts w:asciiTheme="minorHAnsi" w:hAnsiTheme="minorHAnsi" w:cs="Arial"/>
                <w:color w:val="1F497D" w:themeColor="text2"/>
                <w:sz w:val="22"/>
                <w:szCs w:val="22"/>
              </w:rPr>
            </w:pPr>
            <w:r w:rsidRPr="00364FEE">
              <w:rPr>
                <w:rFonts w:asciiTheme="minorHAnsi" w:hAnsiTheme="minorHAnsi" w:cs="Arial"/>
                <w:color w:val="1F497D" w:themeColor="text2"/>
                <w:sz w:val="22"/>
                <w:szCs w:val="22"/>
              </w:rPr>
              <w:t xml:space="preserve">Suzanne and Jordan have reviewed the syntax, and along with John Barbaro’s updated syntax for 2017, </w:t>
            </w:r>
            <w:r w:rsidR="0060192B" w:rsidRPr="00364FEE">
              <w:rPr>
                <w:rFonts w:asciiTheme="minorHAnsi" w:hAnsiTheme="minorHAnsi" w:cs="Arial"/>
                <w:color w:val="1F497D" w:themeColor="text2"/>
                <w:sz w:val="22"/>
                <w:szCs w:val="22"/>
              </w:rPr>
              <w:t xml:space="preserve">and </w:t>
            </w:r>
            <w:r w:rsidRPr="00364FEE">
              <w:rPr>
                <w:rFonts w:asciiTheme="minorHAnsi" w:hAnsiTheme="minorHAnsi" w:cs="Arial"/>
                <w:color w:val="1F497D" w:themeColor="text2"/>
                <w:sz w:val="22"/>
                <w:szCs w:val="22"/>
              </w:rPr>
              <w:t>have created two files corresponding to the CCHS redesign (2017-2018 and 2013-2014 and prior)</w:t>
            </w:r>
          </w:p>
          <w:p w14:paraId="4C30E539" w14:textId="24D210AC" w:rsidR="003C7249" w:rsidRPr="00364FEE" w:rsidRDefault="00744E03" w:rsidP="003C7249">
            <w:pPr>
              <w:pStyle w:val="ListParagraph"/>
              <w:numPr>
                <w:ilvl w:val="0"/>
                <w:numId w:val="26"/>
              </w:numPr>
              <w:rPr>
                <w:rFonts w:asciiTheme="minorHAnsi" w:hAnsiTheme="minorHAnsi" w:cs="Arial"/>
                <w:color w:val="1F497D" w:themeColor="text2"/>
                <w:sz w:val="22"/>
                <w:szCs w:val="22"/>
              </w:rPr>
            </w:pPr>
            <w:r>
              <w:rPr>
                <w:rFonts w:asciiTheme="minorHAnsi" w:hAnsiTheme="minorHAnsi" w:cs="Arial"/>
                <w:color w:val="1F497D" w:themeColor="text2"/>
                <w:sz w:val="22"/>
                <w:szCs w:val="22"/>
              </w:rPr>
              <w:t>ACTION</w:t>
            </w:r>
            <w:r w:rsidR="003C7249" w:rsidRPr="00364FEE">
              <w:rPr>
                <w:rFonts w:asciiTheme="minorHAnsi" w:hAnsiTheme="minorHAnsi" w:cs="Arial"/>
                <w:color w:val="1F497D" w:themeColor="text2"/>
                <w:sz w:val="22"/>
                <w:szCs w:val="22"/>
              </w:rPr>
              <w:t xml:space="preserve">: update change of variable names in the syntax. </w:t>
            </w:r>
          </w:p>
          <w:p w14:paraId="55507E20" w14:textId="77777777" w:rsidR="00364FEE" w:rsidRDefault="00364FEE" w:rsidP="00364FEE">
            <w:pPr>
              <w:rPr>
                <w:rFonts w:asciiTheme="minorHAnsi" w:hAnsiTheme="minorHAnsi" w:cs="Arial"/>
                <w:color w:val="000000"/>
                <w:sz w:val="22"/>
                <w:szCs w:val="22"/>
              </w:rPr>
            </w:pPr>
          </w:p>
          <w:p w14:paraId="068B7CE6" w14:textId="65003DD2" w:rsidR="00246A1F" w:rsidRPr="00364FEE" w:rsidRDefault="00246A1F" w:rsidP="00364FEE">
            <w:pPr>
              <w:rPr>
                <w:rFonts w:asciiTheme="minorHAnsi" w:hAnsiTheme="minorHAnsi" w:cs="Arial"/>
                <w:b/>
                <w:color w:val="000000"/>
                <w:sz w:val="22"/>
                <w:szCs w:val="22"/>
              </w:rPr>
            </w:pPr>
            <w:r w:rsidRPr="00364FEE">
              <w:rPr>
                <w:rFonts w:asciiTheme="minorHAnsi" w:hAnsiTheme="minorHAnsi" w:cs="Arial"/>
                <w:b/>
                <w:color w:val="000000"/>
                <w:sz w:val="22"/>
                <w:szCs w:val="22"/>
              </w:rPr>
              <w:t>Analysis checklist</w:t>
            </w:r>
          </w:p>
          <w:p w14:paraId="42B86FBD" w14:textId="15D0C3E5" w:rsidR="00205D48" w:rsidRPr="00364FEE" w:rsidRDefault="00205D48" w:rsidP="003C7249">
            <w:pPr>
              <w:pStyle w:val="ListParagraph"/>
              <w:numPr>
                <w:ilvl w:val="0"/>
                <w:numId w:val="26"/>
              </w:numPr>
              <w:rPr>
                <w:rFonts w:asciiTheme="minorHAnsi" w:hAnsiTheme="minorHAnsi" w:cs="Arial"/>
                <w:color w:val="1F497D" w:themeColor="text2"/>
                <w:sz w:val="22"/>
                <w:szCs w:val="22"/>
              </w:rPr>
            </w:pPr>
            <w:r w:rsidRPr="00364FEE">
              <w:rPr>
                <w:rFonts w:asciiTheme="minorHAnsi" w:hAnsiTheme="minorHAnsi" w:cs="Arial"/>
                <w:color w:val="1F497D" w:themeColor="text2"/>
                <w:sz w:val="22"/>
                <w:szCs w:val="22"/>
              </w:rPr>
              <w:t xml:space="preserve">For </w:t>
            </w:r>
            <w:r w:rsidR="00364FEE" w:rsidRPr="00364FEE">
              <w:rPr>
                <w:rFonts w:asciiTheme="minorHAnsi" w:hAnsiTheme="minorHAnsi" w:cs="Arial"/>
                <w:color w:val="1F497D" w:themeColor="text2"/>
                <w:sz w:val="22"/>
                <w:szCs w:val="22"/>
              </w:rPr>
              <w:t>now,</w:t>
            </w:r>
            <w:r w:rsidRPr="00364FEE">
              <w:rPr>
                <w:rFonts w:asciiTheme="minorHAnsi" w:hAnsiTheme="minorHAnsi" w:cs="Arial"/>
                <w:color w:val="1F497D" w:themeColor="text2"/>
                <w:sz w:val="22"/>
                <w:szCs w:val="22"/>
              </w:rPr>
              <w:t xml:space="preserve"> the new release guidelines </w:t>
            </w:r>
            <w:r w:rsidR="00364FEE" w:rsidRPr="00364FEE">
              <w:rPr>
                <w:rFonts w:asciiTheme="minorHAnsi" w:hAnsiTheme="minorHAnsi" w:cs="Arial"/>
                <w:color w:val="1F497D" w:themeColor="text2"/>
                <w:sz w:val="22"/>
                <w:szCs w:val="22"/>
              </w:rPr>
              <w:t xml:space="preserve">have been added. </w:t>
            </w:r>
          </w:p>
          <w:p w14:paraId="5EE0DF49" w14:textId="48FCC691" w:rsidR="00364FEE" w:rsidRPr="00364FEE" w:rsidRDefault="00364FEE" w:rsidP="003C7249">
            <w:pPr>
              <w:pStyle w:val="ListParagraph"/>
              <w:numPr>
                <w:ilvl w:val="0"/>
                <w:numId w:val="26"/>
              </w:numPr>
              <w:rPr>
                <w:rFonts w:asciiTheme="minorHAnsi" w:hAnsiTheme="minorHAnsi" w:cs="Arial"/>
                <w:color w:val="1F497D" w:themeColor="text2"/>
                <w:sz w:val="22"/>
                <w:szCs w:val="22"/>
              </w:rPr>
            </w:pPr>
            <w:r w:rsidRPr="00364FEE">
              <w:rPr>
                <w:rFonts w:asciiTheme="minorHAnsi" w:hAnsiTheme="minorHAnsi" w:cs="Arial"/>
                <w:color w:val="1F497D" w:themeColor="text2"/>
                <w:sz w:val="22"/>
                <w:szCs w:val="22"/>
              </w:rPr>
              <w:t>The c</w:t>
            </w:r>
            <w:r w:rsidR="00205D48" w:rsidRPr="00364FEE">
              <w:rPr>
                <w:rFonts w:asciiTheme="minorHAnsi" w:hAnsiTheme="minorHAnsi" w:cs="Arial"/>
                <w:color w:val="1F497D" w:themeColor="text2"/>
                <w:sz w:val="22"/>
                <w:szCs w:val="22"/>
              </w:rPr>
              <w:t>alibration issue</w:t>
            </w:r>
            <w:r w:rsidRPr="00364FEE">
              <w:rPr>
                <w:rFonts w:asciiTheme="minorHAnsi" w:hAnsiTheme="minorHAnsi" w:cs="Arial"/>
                <w:color w:val="1F497D" w:themeColor="text2"/>
                <w:sz w:val="22"/>
                <w:szCs w:val="22"/>
              </w:rPr>
              <w:t xml:space="preserve"> should be mentioned in both the “indicator comments” and the “analysis checklist” section. </w:t>
            </w:r>
          </w:p>
          <w:p w14:paraId="3C3D6206" w14:textId="2440F853" w:rsidR="00364FEE" w:rsidRDefault="00205D48" w:rsidP="003C7249">
            <w:pPr>
              <w:pStyle w:val="ListParagraph"/>
              <w:numPr>
                <w:ilvl w:val="0"/>
                <w:numId w:val="26"/>
              </w:numPr>
              <w:rPr>
                <w:rFonts w:asciiTheme="minorHAnsi" w:hAnsiTheme="minorHAnsi" w:cs="Arial"/>
                <w:color w:val="1F497D" w:themeColor="text2"/>
                <w:sz w:val="22"/>
                <w:szCs w:val="22"/>
              </w:rPr>
            </w:pPr>
            <w:r w:rsidRPr="00364FEE">
              <w:rPr>
                <w:rFonts w:asciiTheme="minorHAnsi" w:hAnsiTheme="minorHAnsi" w:cs="Arial"/>
                <w:color w:val="1F497D" w:themeColor="text2"/>
                <w:sz w:val="22"/>
                <w:szCs w:val="22"/>
              </w:rPr>
              <w:t>Monika</w:t>
            </w:r>
            <w:r w:rsidR="00364FEE" w:rsidRPr="00364FEE">
              <w:rPr>
                <w:rFonts w:asciiTheme="minorHAnsi" w:hAnsiTheme="minorHAnsi" w:cs="Arial"/>
                <w:color w:val="1F497D" w:themeColor="text2"/>
                <w:sz w:val="22"/>
                <w:szCs w:val="22"/>
              </w:rPr>
              <w:t xml:space="preserve"> suggested to cross-reference points that mention the calibration issue. For example, “see Health Region Level Analysis with Household Weights in CCHS for more details”. There was agreement amongst the group on this point. </w:t>
            </w:r>
          </w:p>
          <w:p w14:paraId="288453C5" w14:textId="447E3015" w:rsidR="005027A8" w:rsidRPr="005027A8" w:rsidRDefault="005027A8" w:rsidP="005027A8">
            <w:pPr>
              <w:pStyle w:val="ListParagraph"/>
              <w:numPr>
                <w:ilvl w:val="0"/>
                <w:numId w:val="26"/>
              </w:numPr>
              <w:rPr>
                <w:rFonts w:asciiTheme="minorHAnsi" w:hAnsiTheme="minorHAnsi" w:cs="Arial"/>
                <w:color w:val="1F497D" w:themeColor="text2"/>
                <w:sz w:val="22"/>
                <w:szCs w:val="22"/>
              </w:rPr>
            </w:pPr>
            <w:r w:rsidRPr="00364FEE">
              <w:rPr>
                <w:rFonts w:asciiTheme="minorHAnsi" w:hAnsiTheme="minorHAnsi" w:cs="Arial"/>
                <w:color w:val="1F497D" w:themeColor="text2"/>
                <w:sz w:val="22"/>
                <w:szCs w:val="22"/>
              </w:rPr>
              <w:t>Counts and proportions conversation</w:t>
            </w:r>
            <w:r>
              <w:rPr>
                <w:rFonts w:asciiTheme="minorHAnsi" w:hAnsiTheme="minorHAnsi" w:cs="Arial"/>
                <w:color w:val="1F497D" w:themeColor="text2"/>
                <w:sz w:val="22"/>
                <w:szCs w:val="22"/>
              </w:rPr>
              <w:t xml:space="preserve">- </w:t>
            </w:r>
            <w:r w:rsidRPr="005027A8">
              <w:rPr>
                <w:rFonts w:asciiTheme="minorHAnsi" w:hAnsiTheme="minorHAnsi" w:cs="Arial"/>
                <w:color w:val="1F497D" w:themeColor="text2"/>
                <w:sz w:val="22"/>
                <w:szCs w:val="22"/>
              </w:rPr>
              <w:t xml:space="preserve">Suzanne hasn’t been able to connect with anyone from the previous group re: points about counts and </w:t>
            </w:r>
            <w:r>
              <w:rPr>
                <w:rFonts w:asciiTheme="minorHAnsi" w:hAnsiTheme="minorHAnsi" w:cs="Arial"/>
                <w:color w:val="1F497D" w:themeColor="text2"/>
                <w:sz w:val="22"/>
                <w:szCs w:val="22"/>
              </w:rPr>
              <w:t>proportions.</w:t>
            </w:r>
          </w:p>
          <w:p w14:paraId="778E6AFB" w14:textId="39915BAC" w:rsidR="005027A8" w:rsidRPr="006D129C" w:rsidRDefault="00744E03" w:rsidP="005027A8">
            <w:pPr>
              <w:pStyle w:val="ListParagraph"/>
              <w:numPr>
                <w:ilvl w:val="0"/>
                <w:numId w:val="26"/>
              </w:numPr>
              <w:rPr>
                <w:rFonts w:asciiTheme="minorHAnsi" w:hAnsiTheme="minorHAnsi" w:cs="Arial"/>
                <w:color w:val="000000"/>
                <w:sz w:val="22"/>
                <w:szCs w:val="22"/>
              </w:rPr>
            </w:pPr>
            <w:r>
              <w:rPr>
                <w:rFonts w:asciiTheme="minorHAnsi" w:hAnsiTheme="minorHAnsi" w:cs="Arial"/>
                <w:color w:val="1F497D" w:themeColor="text2"/>
                <w:sz w:val="22"/>
                <w:szCs w:val="22"/>
              </w:rPr>
              <w:t xml:space="preserve">ACTION: </w:t>
            </w:r>
            <w:r w:rsidR="005027A8" w:rsidRPr="006D129C">
              <w:rPr>
                <w:rFonts w:asciiTheme="minorHAnsi" w:hAnsiTheme="minorHAnsi" w:cs="Arial"/>
                <w:color w:val="1F497D" w:themeColor="text2"/>
                <w:sz w:val="22"/>
                <w:szCs w:val="22"/>
              </w:rPr>
              <w:t>Suzanne will ask the core indicators working group about where to go with this</w:t>
            </w:r>
            <w:r w:rsidR="005027A8" w:rsidRPr="006D129C">
              <w:rPr>
                <w:rFonts w:asciiTheme="minorHAnsi" w:hAnsiTheme="minorHAnsi" w:cs="Arial"/>
                <w:color w:val="000000"/>
                <w:sz w:val="22"/>
                <w:szCs w:val="22"/>
              </w:rPr>
              <w:t xml:space="preserve">. </w:t>
            </w:r>
          </w:p>
          <w:p w14:paraId="6B8355ED" w14:textId="77777777" w:rsidR="005027A8" w:rsidRPr="005027A8" w:rsidRDefault="005027A8" w:rsidP="005027A8">
            <w:pPr>
              <w:ind w:left="360"/>
              <w:rPr>
                <w:rFonts w:asciiTheme="minorHAnsi" w:hAnsiTheme="minorHAnsi" w:cs="Arial"/>
                <w:color w:val="1F497D" w:themeColor="text2"/>
                <w:sz w:val="22"/>
                <w:szCs w:val="22"/>
              </w:rPr>
            </w:pPr>
          </w:p>
          <w:p w14:paraId="618A8570" w14:textId="406F856E" w:rsidR="00364FEE" w:rsidRPr="006D129C" w:rsidRDefault="00246A1F" w:rsidP="006D129C">
            <w:pPr>
              <w:rPr>
                <w:rFonts w:asciiTheme="minorHAnsi" w:hAnsiTheme="minorHAnsi" w:cs="Arial"/>
                <w:b/>
                <w:color w:val="000000"/>
                <w:sz w:val="22"/>
                <w:szCs w:val="22"/>
              </w:rPr>
            </w:pPr>
            <w:r w:rsidRPr="00364FEE">
              <w:rPr>
                <w:rFonts w:asciiTheme="minorHAnsi" w:hAnsiTheme="minorHAnsi" w:cs="Arial"/>
                <w:b/>
                <w:color w:val="000000"/>
                <w:sz w:val="22"/>
                <w:szCs w:val="22"/>
              </w:rPr>
              <w:t>Indicator c</w:t>
            </w:r>
            <w:r w:rsidR="008521BA" w:rsidRPr="00364FEE">
              <w:rPr>
                <w:rFonts w:asciiTheme="minorHAnsi" w:hAnsiTheme="minorHAnsi" w:cs="Arial"/>
                <w:b/>
                <w:color w:val="000000"/>
                <w:sz w:val="22"/>
                <w:szCs w:val="22"/>
              </w:rPr>
              <w:t xml:space="preserve">omments </w:t>
            </w:r>
          </w:p>
          <w:p w14:paraId="73F03DA5" w14:textId="1464B207" w:rsidR="006D129C" w:rsidRDefault="006D129C" w:rsidP="003C7249">
            <w:pPr>
              <w:pStyle w:val="ListParagraph"/>
              <w:numPr>
                <w:ilvl w:val="0"/>
                <w:numId w:val="26"/>
              </w:numPr>
              <w:rPr>
                <w:rFonts w:asciiTheme="minorHAnsi" w:hAnsiTheme="minorHAnsi" w:cs="Arial"/>
                <w:color w:val="1F497D" w:themeColor="text2"/>
                <w:sz w:val="22"/>
                <w:szCs w:val="22"/>
              </w:rPr>
            </w:pPr>
            <w:r>
              <w:rPr>
                <w:rFonts w:asciiTheme="minorHAnsi" w:hAnsiTheme="minorHAnsi" w:cs="Arial"/>
                <w:color w:val="1F497D" w:themeColor="text2"/>
                <w:sz w:val="22"/>
                <w:szCs w:val="22"/>
              </w:rPr>
              <w:t xml:space="preserve">Need to make sure that literature is up to date and that the references being used are appropriate. There needs to be more referencing wrt marginal food insecurity, especially to justify the decision to add marginal if it hasn’t been incorporated by StatsCan yet. </w:t>
            </w:r>
          </w:p>
          <w:p w14:paraId="5A3B08E7" w14:textId="5F03B222" w:rsidR="008521BA" w:rsidRPr="00364FEE" w:rsidRDefault="008521BA" w:rsidP="003C7249">
            <w:pPr>
              <w:pStyle w:val="ListParagraph"/>
              <w:numPr>
                <w:ilvl w:val="0"/>
                <w:numId w:val="26"/>
              </w:numPr>
              <w:rPr>
                <w:rFonts w:asciiTheme="minorHAnsi" w:hAnsiTheme="minorHAnsi" w:cs="Arial"/>
                <w:color w:val="1F497D" w:themeColor="text2"/>
                <w:sz w:val="22"/>
                <w:szCs w:val="22"/>
              </w:rPr>
            </w:pPr>
            <w:r w:rsidRPr="00364FEE">
              <w:rPr>
                <w:rFonts w:asciiTheme="minorHAnsi" w:hAnsiTheme="minorHAnsi" w:cs="Arial"/>
                <w:color w:val="1F497D" w:themeColor="text2"/>
                <w:sz w:val="22"/>
                <w:szCs w:val="22"/>
              </w:rPr>
              <w:t>Val to send some /insert some references to primary sources that discuss marginal food insecurity</w:t>
            </w:r>
            <w:r w:rsidR="006D129C">
              <w:rPr>
                <w:rFonts w:asciiTheme="minorHAnsi" w:hAnsiTheme="minorHAnsi" w:cs="Arial"/>
                <w:color w:val="1F497D" w:themeColor="text2"/>
                <w:sz w:val="22"/>
                <w:szCs w:val="22"/>
              </w:rPr>
              <w:t>.</w:t>
            </w:r>
          </w:p>
          <w:p w14:paraId="27C8DCA6" w14:textId="2362E397" w:rsidR="008521BA" w:rsidRPr="00364FEE" w:rsidRDefault="008521BA" w:rsidP="003C7249">
            <w:pPr>
              <w:pStyle w:val="ListParagraph"/>
              <w:numPr>
                <w:ilvl w:val="0"/>
                <w:numId w:val="26"/>
              </w:numPr>
              <w:rPr>
                <w:rFonts w:asciiTheme="minorHAnsi" w:hAnsiTheme="minorHAnsi" w:cs="Arial"/>
                <w:color w:val="1F497D" w:themeColor="text2"/>
                <w:sz w:val="22"/>
                <w:szCs w:val="22"/>
              </w:rPr>
            </w:pPr>
            <w:r w:rsidRPr="00364FEE">
              <w:rPr>
                <w:rFonts w:asciiTheme="minorHAnsi" w:hAnsiTheme="minorHAnsi" w:cs="Arial"/>
                <w:color w:val="1F497D" w:themeColor="text2"/>
                <w:sz w:val="22"/>
                <w:szCs w:val="22"/>
              </w:rPr>
              <w:t xml:space="preserve">Suzanne still waiting on a reply </w:t>
            </w:r>
            <w:r w:rsidR="006D129C">
              <w:rPr>
                <w:rFonts w:asciiTheme="minorHAnsi" w:hAnsiTheme="minorHAnsi" w:cs="Arial"/>
                <w:color w:val="1F497D" w:themeColor="text2"/>
                <w:sz w:val="22"/>
                <w:szCs w:val="22"/>
              </w:rPr>
              <w:t>f</w:t>
            </w:r>
            <w:r w:rsidRPr="00364FEE">
              <w:rPr>
                <w:rFonts w:asciiTheme="minorHAnsi" w:hAnsiTheme="minorHAnsi" w:cs="Arial"/>
                <w:color w:val="1F497D" w:themeColor="text2"/>
                <w:sz w:val="22"/>
                <w:szCs w:val="22"/>
              </w:rPr>
              <w:t xml:space="preserve">rom </w:t>
            </w:r>
            <w:r w:rsidR="006D129C" w:rsidRPr="00364FEE">
              <w:rPr>
                <w:rFonts w:asciiTheme="minorHAnsi" w:hAnsiTheme="minorHAnsi" w:cs="Arial"/>
                <w:color w:val="1F497D" w:themeColor="text2"/>
                <w:sz w:val="22"/>
                <w:szCs w:val="22"/>
              </w:rPr>
              <w:t>StatsCan</w:t>
            </w:r>
            <w:r w:rsidRPr="00364FEE">
              <w:rPr>
                <w:rFonts w:asciiTheme="minorHAnsi" w:hAnsiTheme="minorHAnsi" w:cs="Arial"/>
                <w:color w:val="1F497D" w:themeColor="text2"/>
                <w:sz w:val="22"/>
                <w:szCs w:val="22"/>
              </w:rPr>
              <w:t xml:space="preserve"> about their direction with this indicator</w:t>
            </w:r>
            <w:r w:rsidR="006D129C">
              <w:rPr>
                <w:rFonts w:asciiTheme="minorHAnsi" w:hAnsiTheme="minorHAnsi" w:cs="Arial"/>
                <w:color w:val="1F497D" w:themeColor="text2"/>
                <w:sz w:val="22"/>
                <w:szCs w:val="22"/>
              </w:rPr>
              <w:t xml:space="preserve">. </w:t>
            </w:r>
          </w:p>
          <w:p w14:paraId="2DD0E1BC" w14:textId="77777777" w:rsidR="00364FEE" w:rsidRPr="00364FEE" w:rsidRDefault="00364FEE" w:rsidP="00364FEE">
            <w:pPr>
              <w:ind w:left="360"/>
              <w:rPr>
                <w:rFonts w:asciiTheme="minorHAnsi" w:hAnsiTheme="minorHAnsi" w:cs="Arial"/>
                <w:color w:val="000000"/>
                <w:sz w:val="22"/>
                <w:szCs w:val="22"/>
              </w:rPr>
            </w:pPr>
          </w:p>
          <w:p w14:paraId="16D91D16" w14:textId="2BE087AE" w:rsidR="00043172" w:rsidRPr="006D129C" w:rsidRDefault="00744E03" w:rsidP="00364FEE">
            <w:pPr>
              <w:rPr>
                <w:rFonts w:asciiTheme="minorHAnsi" w:hAnsiTheme="minorHAnsi" w:cs="Arial"/>
                <w:color w:val="1F497D" w:themeColor="text2"/>
                <w:sz w:val="22"/>
                <w:szCs w:val="22"/>
              </w:rPr>
            </w:pPr>
            <w:r>
              <w:rPr>
                <w:rFonts w:asciiTheme="minorHAnsi" w:hAnsiTheme="minorHAnsi" w:cs="Arial"/>
                <w:color w:val="1F497D" w:themeColor="text2"/>
                <w:sz w:val="22"/>
                <w:szCs w:val="22"/>
              </w:rPr>
              <w:t>ACTION</w:t>
            </w:r>
            <w:r w:rsidR="00A76653" w:rsidRPr="006D129C">
              <w:rPr>
                <w:rFonts w:asciiTheme="minorHAnsi" w:hAnsiTheme="minorHAnsi" w:cs="Arial"/>
                <w:color w:val="1F497D" w:themeColor="text2"/>
                <w:sz w:val="22"/>
                <w:szCs w:val="22"/>
              </w:rPr>
              <w:t xml:space="preserve">: clean up the document, accept track changes </w:t>
            </w:r>
            <w:r w:rsidR="006D129C" w:rsidRPr="006D129C">
              <w:rPr>
                <w:rFonts w:asciiTheme="minorHAnsi" w:hAnsiTheme="minorHAnsi" w:cs="Arial"/>
                <w:color w:val="1F497D" w:themeColor="text2"/>
                <w:sz w:val="22"/>
                <w:szCs w:val="22"/>
              </w:rPr>
              <w:t xml:space="preserve">to have a final draft. </w:t>
            </w:r>
          </w:p>
          <w:p w14:paraId="190C95F6" w14:textId="7D50E386" w:rsidR="00A76653" w:rsidRPr="00364FEE" w:rsidRDefault="00A76653" w:rsidP="00364FEE">
            <w:pPr>
              <w:rPr>
                <w:rFonts w:asciiTheme="minorHAnsi" w:hAnsiTheme="minorHAnsi" w:cs="Arial"/>
                <w:color w:val="000000"/>
                <w:sz w:val="22"/>
                <w:szCs w:val="22"/>
              </w:rPr>
            </w:pPr>
          </w:p>
        </w:tc>
      </w:tr>
      <w:tr w:rsidR="00121F73" w:rsidRPr="00E1422C" w14:paraId="26C8FE3E" w14:textId="77777777" w:rsidTr="001A0727">
        <w:trPr>
          <w:trHeight w:val="254"/>
        </w:trPr>
        <w:tc>
          <w:tcPr>
            <w:tcW w:w="806" w:type="dxa"/>
            <w:tcMar>
              <w:top w:w="29" w:type="dxa"/>
              <w:left w:w="86" w:type="dxa"/>
              <w:bottom w:w="29" w:type="dxa"/>
              <w:right w:w="86" w:type="dxa"/>
            </w:tcMar>
          </w:tcPr>
          <w:p w14:paraId="40D115F0" w14:textId="0CDDB087" w:rsidR="00121F73" w:rsidRPr="00E1422C" w:rsidRDefault="00121F73">
            <w:pPr>
              <w:jc w:val="center"/>
              <w:rPr>
                <w:rFonts w:asciiTheme="minorHAnsi" w:hAnsiTheme="minorHAnsi" w:cs="Arial"/>
                <w:b/>
                <w:bCs/>
                <w:color w:val="000000"/>
                <w:sz w:val="22"/>
                <w:szCs w:val="22"/>
              </w:rPr>
            </w:pPr>
            <w:r>
              <w:rPr>
                <w:rFonts w:asciiTheme="minorHAnsi" w:hAnsiTheme="minorHAnsi" w:cs="Arial"/>
                <w:b/>
                <w:bCs/>
                <w:color w:val="000000"/>
                <w:sz w:val="22"/>
                <w:szCs w:val="22"/>
              </w:rPr>
              <w:lastRenderedPageBreak/>
              <w:t>4.6</w:t>
            </w:r>
          </w:p>
        </w:tc>
        <w:tc>
          <w:tcPr>
            <w:tcW w:w="2964" w:type="dxa"/>
            <w:tcMar>
              <w:top w:w="29" w:type="dxa"/>
              <w:left w:w="86" w:type="dxa"/>
              <w:bottom w:w="29" w:type="dxa"/>
              <w:right w:w="86" w:type="dxa"/>
            </w:tcMar>
          </w:tcPr>
          <w:p w14:paraId="304367D6" w14:textId="25517B32" w:rsidR="00121F73" w:rsidRPr="00E1422C" w:rsidRDefault="00121F73" w:rsidP="00C149C0">
            <w:pPr>
              <w:rPr>
                <w:rFonts w:asciiTheme="minorHAnsi" w:hAnsiTheme="minorHAnsi" w:cs="Arial"/>
                <w:b/>
                <w:bCs/>
                <w:color w:val="000000"/>
                <w:sz w:val="22"/>
                <w:szCs w:val="22"/>
              </w:rPr>
            </w:pPr>
            <w:r>
              <w:rPr>
                <w:rFonts w:asciiTheme="minorHAnsi" w:hAnsiTheme="minorHAnsi" w:cs="Arial"/>
                <w:b/>
                <w:bCs/>
                <w:color w:val="000000"/>
                <w:sz w:val="22"/>
                <w:szCs w:val="22"/>
              </w:rPr>
              <w:t>Mini-leads for other indicators</w:t>
            </w:r>
          </w:p>
        </w:tc>
        <w:tc>
          <w:tcPr>
            <w:tcW w:w="6601" w:type="dxa"/>
          </w:tcPr>
          <w:p w14:paraId="1E549B51" w14:textId="5BAA948B" w:rsidR="00121F73" w:rsidRDefault="00121F73" w:rsidP="00543213">
            <w:pPr>
              <w:tabs>
                <w:tab w:val="num" w:pos="0"/>
              </w:tabs>
              <w:rPr>
                <w:rFonts w:asciiTheme="minorHAnsi" w:hAnsiTheme="minorHAnsi" w:cs="Arial"/>
                <w:color w:val="000000"/>
                <w:sz w:val="22"/>
                <w:szCs w:val="22"/>
              </w:rPr>
            </w:pPr>
            <w:r>
              <w:rPr>
                <w:rFonts w:asciiTheme="minorHAnsi" w:hAnsiTheme="minorHAnsi" w:cs="Arial"/>
                <w:color w:val="000000"/>
                <w:sz w:val="22"/>
                <w:szCs w:val="22"/>
              </w:rPr>
              <w:t xml:space="preserve"> </w:t>
            </w:r>
            <w:r w:rsidR="00FB41C0">
              <w:rPr>
                <w:rFonts w:asciiTheme="minorHAnsi" w:hAnsiTheme="minorHAnsi" w:cs="Arial"/>
                <w:color w:val="000000"/>
                <w:sz w:val="22"/>
                <w:szCs w:val="22"/>
              </w:rPr>
              <w:t xml:space="preserve">Jordan – Leisure time physical activity </w:t>
            </w:r>
          </w:p>
          <w:p w14:paraId="3A117B2D" w14:textId="42365B3E" w:rsidR="00FB41C0" w:rsidRDefault="00FB41C0" w:rsidP="00543213">
            <w:pPr>
              <w:tabs>
                <w:tab w:val="num" w:pos="0"/>
              </w:tabs>
              <w:rPr>
                <w:rFonts w:asciiTheme="minorHAnsi" w:hAnsiTheme="minorHAnsi" w:cs="Arial"/>
                <w:color w:val="000000"/>
                <w:sz w:val="22"/>
                <w:szCs w:val="22"/>
              </w:rPr>
            </w:pPr>
            <w:r>
              <w:rPr>
                <w:rFonts w:asciiTheme="minorHAnsi" w:hAnsiTheme="minorHAnsi" w:cs="Arial"/>
                <w:color w:val="000000"/>
                <w:sz w:val="22"/>
                <w:szCs w:val="22"/>
              </w:rPr>
              <w:t xml:space="preserve">                  Melanie to join this group</w:t>
            </w:r>
          </w:p>
          <w:p w14:paraId="1930B429" w14:textId="77777777" w:rsidR="00FB41C0" w:rsidRDefault="00FB41C0" w:rsidP="00543213">
            <w:pPr>
              <w:tabs>
                <w:tab w:val="num" w:pos="0"/>
              </w:tabs>
              <w:rPr>
                <w:rFonts w:asciiTheme="minorHAnsi" w:hAnsiTheme="minorHAnsi" w:cs="Arial"/>
                <w:color w:val="000000"/>
                <w:sz w:val="22"/>
                <w:szCs w:val="22"/>
              </w:rPr>
            </w:pPr>
            <w:r>
              <w:rPr>
                <w:rFonts w:asciiTheme="minorHAnsi" w:hAnsiTheme="minorHAnsi" w:cs="Arial"/>
                <w:color w:val="000000"/>
                <w:sz w:val="22"/>
                <w:szCs w:val="22"/>
              </w:rPr>
              <w:lastRenderedPageBreak/>
              <w:t xml:space="preserve"> Rachel – Vegetables and fruit consumption</w:t>
            </w:r>
          </w:p>
          <w:p w14:paraId="24721259" w14:textId="77777777" w:rsidR="00364FEE" w:rsidRDefault="00FB41C0" w:rsidP="00543213">
            <w:pPr>
              <w:tabs>
                <w:tab w:val="num" w:pos="0"/>
              </w:tabs>
              <w:rPr>
                <w:rFonts w:asciiTheme="minorHAnsi" w:hAnsiTheme="minorHAnsi" w:cs="Arial"/>
                <w:color w:val="000000"/>
                <w:sz w:val="22"/>
                <w:szCs w:val="22"/>
              </w:rPr>
            </w:pPr>
            <w:r>
              <w:rPr>
                <w:rFonts w:asciiTheme="minorHAnsi" w:hAnsiTheme="minorHAnsi" w:cs="Arial"/>
                <w:color w:val="000000"/>
                <w:sz w:val="22"/>
                <w:szCs w:val="22"/>
              </w:rPr>
              <w:t xml:space="preserve">                  Kim to join this group</w:t>
            </w:r>
          </w:p>
          <w:p w14:paraId="3A5465CE" w14:textId="77777777" w:rsidR="00364FEE" w:rsidRDefault="00364FEE" w:rsidP="00364FEE">
            <w:pPr>
              <w:tabs>
                <w:tab w:val="num" w:pos="0"/>
              </w:tabs>
              <w:ind w:left="720"/>
              <w:rPr>
                <w:rFonts w:asciiTheme="minorHAnsi" w:hAnsiTheme="minorHAnsi" w:cs="Arial"/>
                <w:color w:val="1F497D" w:themeColor="text2"/>
                <w:sz w:val="22"/>
                <w:szCs w:val="22"/>
              </w:rPr>
            </w:pPr>
            <w:r>
              <w:rPr>
                <w:rFonts w:asciiTheme="minorHAnsi" w:hAnsiTheme="minorHAnsi" w:cs="Arial"/>
                <w:color w:val="1F497D" w:themeColor="text2"/>
                <w:sz w:val="22"/>
                <w:szCs w:val="22"/>
              </w:rPr>
              <w:t xml:space="preserve">   </w:t>
            </w:r>
            <w:r w:rsidR="00A76653" w:rsidRPr="00364FEE">
              <w:rPr>
                <w:rFonts w:asciiTheme="minorHAnsi" w:hAnsiTheme="minorHAnsi" w:cs="Arial"/>
                <w:color w:val="1F497D" w:themeColor="text2"/>
                <w:sz w:val="22"/>
                <w:szCs w:val="22"/>
              </w:rPr>
              <w:t xml:space="preserve">Amy </w:t>
            </w:r>
            <w:r>
              <w:rPr>
                <w:rFonts w:asciiTheme="minorHAnsi" w:hAnsiTheme="minorHAnsi" w:cs="Arial"/>
                <w:color w:val="1F497D" w:themeColor="text2"/>
                <w:sz w:val="22"/>
                <w:szCs w:val="22"/>
              </w:rPr>
              <w:t>to join this group</w:t>
            </w:r>
            <w:r w:rsidR="00A76653" w:rsidRPr="00364FEE">
              <w:rPr>
                <w:rFonts w:asciiTheme="minorHAnsi" w:hAnsiTheme="minorHAnsi" w:cs="Arial"/>
                <w:color w:val="1F497D" w:themeColor="text2"/>
                <w:sz w:val="22"/>
                <w:szCs w:val="22"/>
              </w:rPr>
              <w:t xml:space="preserve"> </w:t>
            </w:r>
          </w:p>
          <w:p w14:paraId="78A41FD4" w14:textId="1D75D902" w:rsidR="00A76653" w:rsidRPr="00364FEE" w:rsidRDefault="00364FEE" w:rsidP="00364FEE">
            <w:pPr>
              <w:tabs>
                <w:tab w:val="num" w:pos="0"/>
              </w:tabs>
              <w:ind w:left="720"/>
              <w:rPr>
                <w:rFonts w:asciiTheme="minorHAnsi" w:hAnsiTheme="minorHAnsi" w:cs="Arial"/>
                <w:color w:val="000000"/>
                <w:sz w:val="22"/>
                <w:szCs w:val="22"/>
              </w:rPr>
            </w:pPr>
            <w:r>
              <w:rPr>
                <w:rFonts w:asciiTheme="minorHAnsi" w:hAnsiTheme="minorHAnsi" w:cs="Arial"/>
                <w:color w:val="1F497D" w:themeColor="text2"/>
                <w:sz w:val="22"/>
                <w:szCs w:val="22"/>
              </w:rPr>
              <w:t xml:space="preserve">   </w:t>
            </w:r>
            <w:r w:rsidR="00A76653" w:rsidRPr="00364FEE">
              <w:rPr>
                <w:rFonts w:asciiTheme="minorHAnsi" w:hAnsiTheme="minorHAnsi" w:cs="Arial"/>
                <w:color w:val="1F497D" w:themeColor="text2"/>
                <w:sz w:val="22"/>
                <w:szCs w:val="22"/>
              </w:rPr>
              <w:t xml:space="preserve">Monika to join </w:t>
            </w:r>
            <w:r>
              <w:rPr>
                <w:rFonts w:asciiTheme="minorHAnsi" w:hAnsiTheme="minorHAnsi" w:cs="Arial"/>
                <w:color w:val="1F497D" w:themeColor="text2"/>
                <w:sz w:val="22"/>
                <w:szCs w:val="22"/>
              </w:rPr>
              <w:t>this group</w:t>
            </w:r>
          </w:p>
          <w:p w14:paraId="3BF49024" w14:textId="77777777" w:rsidR="00364FEE" w:rsidRPr="00364FEE" w:rsidRDefault="00364FEE" w:rsidP="00543213">
            <w:pPr>
              <w:tabs>
                <w:tab w:val="num" w:pos="0"/>
              </w:tabs>
              <w:rPr>
                <w:rFonts w:asciiTheme="minorHAnsi" w:hAnsiTheme="minorHAnsi" w:cs="Arial"/>
                <w:color w:val="1F497D" w:themeColor="text2"/>
                <w:sz w:val="22"/>
                <w:szCs w:val="22"/>
              </w:rPr>
            </w:pPr>
          </w:p>
          <w:p w14:paraId="7F99B2F4" w14:textId="77777777" w:rsidR="00A76653" w:rsidRDefault="00A76653" w:rsidP="00543213">
            <w:pPr>
              <w:tabs>
                <w:tab w:val="num" w:pos="0"/>
              </w:tabs>
              <w:rPr>
                <w:rFonts w:asciiTheme="minorHAnsi" w:hAnsiTheme="minorHAnsi" w:cs="Arial"/>
                <w:color w:val="1F497D" w:themeColor="text2"/>
                <w:sz w:val="22"/>
                <w:szCs w:val="22"/>
              </w:rPr>
            </w:pPr>
            <w:r w:rsidRPr="00364FEE">
              <w:rPr>
                <w:rFonts w:asciiTheme="minorHAnsi" w:hAnsiTheme="minorHAnsi" w:cs="Arial"/>
                <w:color w:val="1F497D" w:themeColor="text2"/>
                <w:sz w:val="22"/>
                <w:szCs w:val="22"/>
              </w:rPr>
              <w:t>Mary Ellen and Val to withdraw form the group</w:t>
            </w:r>
          </w:p>
          <w:p w14:paraId="24F359CE" w14:textId="41DDEC32" w:rsidR="004F3EE9" w:rsidRPr="004F3EE9" w:rsidRDefault="004F3EE9" w:rsidP="004F3EE9">
            <w:pPr>
              <w:pStyle w:val="ListParagraph"/>
              <w:numPr>
                <w:ilvl w:val="0"/>
                <w:numId w:val="30"/>
              </w:numPr>
              <w:tabs>
                <w:tab w:val="num" w:pos="0"/>
              </w:tabs>
              <w:rPr>
                <w:rFonts w:asciiTheme="minorHAnsi" w:hAnsiTheme="minorHAnsi" w:cs="Arial"/>
                <w:color w:val="1F497D" w:themeColor="text2"/>
                <w:sz w:val="22"/>
                <w:szCs w:val="22"/>
              </w:rPr>
            </w:pPr>
            <w:r w:rsidRPr="004F3EE9">
              <w:rPr>
                <w:rFonts w:asciiTheme="minorHAnsi" w:hAnsiTheme="minorHAnsi" w:cs="Arial"/>
                <w:color w:val="1F497D" w:themeColor="text2"/>
                <w:sz w:val="22"/>
                <w:szCs w:val="22"/>
              </w:rPr>
              <w:t xml:space="preserve">Suzanne suggested for those that are interested in the BMI indicator but cannot continue on with the group, there is always a possibility to review a final draft of the indicator. </w:t>
            </w:r>
          </w:p>
        </w:tc>
      </w:tr>
      <w:tr w:rsidR="00121F73" w:rsidRPr="00E1422C" w14:paraId="1DABC5ED" w14:textId="77777777" w:rsidTr="001A0727">
        <w:trPr>
          <w:trHeight w:val="254"/>
        </w:trPr>
        <w:tc>
          <w:tcPr>
            <w:tcW w:w="806" w:type="dxa"/>
            <w:tcMar>
              <w:top w:w="29" w:type="dxa"/>
              <w:left w:w="86" w:type="dxa"/>
              <w:bottom w:w="29" w:type="dxa"/>
              <w:right w:w="86" w:type="dxa"/>
            </w:tcMar>
          </w:tcPr>
          <w:p w14:paraId="07CE522A" w14:textId="19BDE833" w:rsidR="00121F73" w:rsidRPr="00E1422C" w:rsidRDefault="00121F73" w:rsidP="00121F73">
            <w:pPr>
              <w:jc w:val="center"/>
              <w:rPr>
                <w:rFonts w:asciiTheme="minorHAnsi" w:hAnsiTheme="minorHAnsi" w:cs="Arial"/>
                <w:b/>
                <w:bCs/>
                <w:color w:val="000000"/>
                <w:sz w:val="22"/>
                <w:szCs w:val="22"/>
              </w:rPr>
            </w:pPr>
            <w:r w:rsidRPr="00E1422C">
              <w:rPr>
                <w:rFonts w:asciiTheme="minorHAnsi" w:hAnsiTheme="minorHAnsi" w:cs="Arial"/>
                <w:b/>
                <w:bCs/>
                <w:color w:val="000000"/>
                <w:sz w:val="22"/>
                <w:szCs w:val="22"/>
              </w:rPr>
              <w:lastRenderedPageBreak/>
              <w:t>5.0</w:t>
            </w:r>
          </w:p>
        </w:tc>
        <w:tc>
          <w:tcPr>
            <w:tcW w:w="2964" w:type="dxa"/>
            <w:tcMar>
              <w:top w:w="29" w:type="dxa"/>
              <w:left w:w="86" w:type="dxa"/>
              <w:bottom w:w="29" w:type="dxa"/>
              <w:right w:w="86" w:type="dxa"/>
            </w:tcMar>
          </w:tcPr>
          <w:p w14:paraId="1132CD3C" w14:textId="2581A480" w:rsidR="00121F73" w:rsidRPr="00E1422C" w:rsidRDefault="00121F73" w:rsidP="00121F73">
            <w:pPr>
              <w:rPr>
                <w:rFonts w:asciiTheme="minorHAnsi" w:hAnsiTheme="minorHAnsi" w:cs="Arial"/>
                <w:b/>
                <w:bCs/>
                <w:color w:val="000000"/>
                <w:sz w:val="22"/>
                <w:szCs w:val="22"/>
              </w:rPr>
            </w:pPr>
            <w:r w:rsidRPr="00E1422C">
              <w:rPr>
                <w:rFonts w:asciiTheme="minorHAnsi" w:hAnsiTheme="minorHAnsi" w:cs="Arial"/>
                <w:b/>
                <w:bCs/>
                <w:color w:val="000000"/>
                <w:sz w:val="22"/>
                <w:szCs w:val="22"/>
              </w:rPr>
              <w:t xml:space="preserve">Next Meeting </w:t>
            </w:r>
          </w:p>
        </w:tc>
        <w:tc>
          <w:tcPr>
            <w:tcW w:w="6601" w:type="dxa"/>
          </w:tcPr>
          <w:p w14:paraId="64F81E35" w14:textId="79909046" w:rsidR="00121F73" w:rsidRDefault="00121F73" w:rsidP="00121F73">
            <w:pPr>
              <w:tabs>
                <w:tab w:val="num" w:pos="0"/>
              </w:tabs>
              <w:rPr>
                <w:rFonts w:asciiTheme="minorHAnsi" w:hAnsiTheme="minorHAnsi" w:cs="Arial"/>
                <w:color w:val="000000"/>
                <w:sz w:val="22"/>
                <w:szCs w:val="22"/>
              </w:rPr>
            </w:pPr>
            <w:r>
              <w:rPr>
                <w:rFonts w:asciiTheme="minorHAnsi" w:hAnsiTheme="minorHAnsi" w:cs="Arial"/>
                <w:color w:val="000000"/>
                <w:sz w:val="22"/>
                <w:szCs w:val="22"/>
              </w:rPr>
              <w:t>TBD</w:t>
            </w:r>
          </w:p>
        </w:tc>
      </w:tr>
    </w:tbl>
    <w:p w14:paraId="38491F9D" w14:textId="77777777" w:rsidR="008071CE" w:rsidRPr="00E1422C" w:rsidRDefault="008071CE" w:rsidP="00D02742">
      <w:pPr>
        <w:rPr>
          <w:rFonts w:asciiTheme="minorHAnsi" w:hAnsiTheme="minorHAnsi"/>
          <w:sz w:val="22"/>
          <w:szCs w:val="22"/>
        </w:rPr>
      </w:pPr>
    </w:p>
    <w:sectPr w:rsidR="008071CE" w:rsidRPr="00E1422C" w:rsidSect="004735E6">
      <w:footerReference w:type="default" r:id="rId8"/>
      <w:type w:val="continuous"/>
      <w:pgSz w:w="12240" w:h="15840"/>
      <w:pgMar w:top="1080" w:right="806" w:bottom="720" w:left="1440"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00C8D4" w14:textId="77777777" w:rsidR="00AE115B" w:rsidRDefault="00AE115B">
      <w:r>
        <w:separator/>
      </w:r>
    </w:p>
  </w:endnote>
  <w:endnote w:type="continuationSeparator" w:id="0">
    <w:p w14:paraId="050E08E7" w14:textId="77777777" w:rsidR="00AE115B" w:rsidRDefault="00AE1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3660C5" w14:textId="77777777" w:rsidR="00BD7602" w:rsidRDefault="00BD76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1DB3C0" w14:textId="77777777" w:rsidR="00AE115B" w:rsidRDefault="00AE115B">
      <w:r>
        <w:separator/>
      </w:r>
    </w:p>
  </w:footnote>
  <w:footnote w:type="continuationSeparator" w:id="0">
    <w:p w14:paraId="7BE7DC75" w14:textId="77777777" w:rsidR="00AE115B" w:rsidRDefault="00AE11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6057F"/>
    <w:multiLevelType w:val="hybridMultilevel"/>
    <w:tmpl w:val="0CCC46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F7376B"/>
    <w:multiLevelType w:val="hybridMultilevel"/>
    <w:tmpl w:val="84CC281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65F2B34"/>
    <w:multiLevelType w:val="hybridMultilevel"/>
    <w:tmpl w:val="340C0AC8"/>
    <w:lvl w:ilvl="0" w:tplc="21B6C34E">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DD0181C"/>
    <w:multiLevelType w:val="hybridMultilevel"/>
    <w:tmpl w:val="2FAC3A74"/>
    <w:lvl w:ilvl="0" w:tplc="A7F26C90">
      <w:start w:val="1"/>
      <w:numFmt w:val="bullet"/>
      <w:lvlText w:val=""/>
      <w:lvlJc w:val="left"/>
      <w:pPr>
        <w:tabs>
          <w:tab w:val="num" w:pos="720"/>
        </w:tabs>
        <w:ind w:left="720" w:hanging="360"/>
      </w:pPr>
      <w:rPr>
        <w:rFonts w:ascii="Symbol" w:hAnsi="Symbol" w:cs="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56E5940"/>
    <w:multiLevelType w:val="hybridMultilevel"/>
    <w:tmpl w:val="7A7C6566"/>
    <w:lvl w:ilvl="0" w:tplc="10090003">
      <w:start w:val="1"/>
      <w:numFmt w:val="bullet"/>
      <w:lvlText w:val="o"/>
      <w:lvlJc w:val="left"/>
      <w:pPr>
        <w:tabs>
          <w:tab w:val="num" w:pos="720"/>
        </w:tabs>
        <w:ind w:left="720" w:hanging="360"/>
      </w:pPr>
      <w:rPr>
        <w:rFonts w:ascii="Courier New" w:hAnsi="Courier New" w:cs="Courier New"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6C111C0"/>
    <w:multiLevelType w:val="hybridMultilevel"/>
    <w:tmpl w:val="69541E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90623DF"/>
    <w:multiLevelType w:val="hybridMultilevel"/>
    <w:tmpl w:val="C728BF9E"/>
    <w:lvl w:ilvl="0" w:tplc="1009000F">
      <w:start w:val="1"/>
      <w:numFmt w:val="decimal"/>
      <w:lvlText w:val="%1."/>
      <w:lvlJc w:val="left"/>
      <w:pPr>
        <w:ind w:left="360" w:hanging="360"/>
      </w:pPr>
      <w:rPr>
        <w:rFonts w:hint="default"/>
      </w:rPr>
    </w:lvl>
    <w:lvl w:ilvl="1" w:tplc="10090001">
      <w:start w:val="1"/>
      <w:numFmt w:val="bullet"/>
      <w:lvlText w:val=""/>
      <w:lvlJc w:val="left"/>
      <w:pPr>
        <w:ind w:left="1080" w:hanging="360"/>
      </w:pPr>
      <w:rPr>
        <w:rFonts w:ascii="Symbol" w:hAnsi="Symbol" w:hint="default"/>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1A48664E"/>
    <w:multiLevelType w:val="hybridMultilevel"/>
    <w:tmpl w:val="F6E672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D9B71EC"/>
    <w:multiLevelType w:val="hybridMultilevel"/>
    <w:tmpl w:val="6B644EA0"/>
    <w:lvl w:ilvl="0" w:tplc="10090003">
      <w:start w:val="1"/>
      <w:numFmt w:val="bullet"/>
      <w:lvlText w:val="o"/>
      <w:lvlJc w:val="left"/>
      <w:pPr>
        <w:tabs>
          <w:tab w:val="num" w:pos="720"/>
        </w:tabs>
        <w:ind w:left="720" w:hanging="360"/>
      </w:pPr>
      <w:rPr>
        <w:rFonts w:ascii="Courier New" w:hAnsi="Courier New" w:cs="Courier New"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F7A33A3"/>
    <w:multiLevelType w:val="hybridMultilevel"/>
    <w:tmpl w:val="D48225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E750C99"/>
    <w:multiLevelType w:val="hybridMultilevel"/>
    <w:tmpl w:val="197AB810"/>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ED552D8"/>
    <w:multiLevelType w:val="hybridMultilevel"/>
    <w:tmpl w:val="EB4679DA"/>
    <w:lvl w:ilvl="0" w:tplc="10090003">
      <w:start w:val="1"/>
      <w:numFmt w:val="bullet"/>
      <w:lvlText w:val="o"/>
      <w:lvlJc w:val="left"/>
      <w:pPr>
        <w:tabs>
          <w:tab w:val="num" w:pos="720"/>
        </w:tabs>
        <w:ind w:left="720" w:hanging="360"/>
      </w:pPr>
      <w:rPr>
        <w:rFonts w:ascii="Courier New" w:hAnsi="Courier New" w:cs="Courier New"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2F0915F3"/>
    <w:multiLevelType w:val="hybridMultilevel"/>
    <w:tmpl w:val="9A6CC1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1C04F22"/>
    <w:multiLevelType w:val="hybridMultilevel"/>
    <w:tmpl w:val="08724E9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3C350F2F"/>
    <w:multiLevelType w:val="hybridMultilevel"/>
    <w:tmpl w:val="72BABB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CCA5A5D"/>
    <w:multiLevelType w:val="hybridMultilevel"/>
    <w:tmpl w:val="B8BEC5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D50120"/>
    <w:multiLevelType w:val="hybridMultilevel"/>
    <w:tmpl w:val="C4CC40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9A87A41"/>
    <w:multiLevelType w:val="hybridMultilevel"/>
    <w:tmpl w:val="A614ED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C1516E1"/>
    <w:multiLevelType w:val="hybridMultilevel"/>
    <w:tmpl w:val="C4C8D3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88E07E3"/>
    <w:multiLevelType w:val="hybridMultilevel"/>
    <w:tmpl w:val="143A4E0A"/>
    <w:lvl w:ilvl="0" w:tplc="1009000F">
      <w:start w:val="1"/>
      <w:numFmt w:val="decimal"/>
      <w:lvlText w:val="%1."/>
      <w:lvlJc w:val="left"/>
      <w:pPr>
        <w:ind w:left="720" w:hanging="360"/>
      </w:pPr>
    </w:lvl>
    <w:lvl w:ilvl="1" w:tplc="4B567A18">
      <w:start w:val="1"/>
      <w:numFmt w:val="lowerLetter"/>
      <w:lvlText w:val="%2."/>
      <w:lvlJc w:val="left"/>
      <w:pPr>
        <w:ind w:left="1440" w:hanging="360"/>
      </w:pPr>
      <w:rPr>
        <w:b w:val="0"/>
        <w:i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9904095"/>
    <w:multiLevelType w:val="hybridMultilevel"/>
    <w:tmpl w:val="DB82CA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9F83736"/>
    <w:multiLevelType w:val="hybridMultilevel"/>
    <w:tmpl w:val="95D228AA"/>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E5779FB"/>
    <w:multiLevelType w:val="hybridMultilevel"/>
    <w:tmpl w:val="56E29556"/>
    <w:lvl w:ilvl="0" w:tplc="1D00CFB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7AF6A10"/>
    <w:multiLevelType w:val="hybridMultilevel"/>
    <w:tmpl w:val="1C182824"/>
    <w:lvl w:ilvl="0" w:tplc="7CE01D44">
      <w:start w:val="6"/>
      <w:numFmt w:val="bullet"/>
      <w:lvlText w:val="-"/>
      <w:lvlJc w:val="left"/>
      <w:pPr>
        <w:tabs>
          <w:tab w:val="num" w:pos="720"/>
        </w:tabs>
        <w:ind w:left="720" w:hanging="360"/>
      </w:pPr>
      <w:rPr>
        <w:rFonts w:ascii="Arial" w:eastAsia="Times New Roman" w:hAnsi="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68CD4D8F"/>
    <w:multiLevelType w:val="hybridMultilevel"/>
    <w:tmpl w:val="5E66FF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C4974D2"/>
    <w:multiLevelType w:val="hybridMultilevel"/>
    <w:tmpl w:val="C932413C"/>
    <w:lvl w:ilvl="0" w:tplc="10090003">
      <w:start w:val="1"/>
      <w:numFmt w:val="bullet"/>
      <w:lvlText w:val="o"/>
      <w:lvlJc w:val="left"/>
      <w:pPr>
        <w:tabs>
          <w:tab w:val="num" w:pos="360"/>
        </w:tabs>
        <w:ind w:left="360" w:hanging="360"/>
      </w:pPr>
      <w:rPr>
        <w:rFonts w:ascii="Courier New" w:hAnsi="Courier New" w:cs="Courier New" w:hint="default"/>
      </w:rPr>
    </w:lvl>
    <w:lvl w:ilvl="1" w:tplc="10090003">
      <w:start w:val="1"/>
      <w:numFmt w:val="bullet"/>
      <w:lvlText w:val="o"/>
      <w:lvlJc w:val="left"/>
      <w:pPr>
        <w:tabs>
          <w:tab w:val="num" w:pos="1080"/>
        </w:tabs>
        <w:ind w:left="1080" w:hanging="360"/>
      </w:pPr>
      <w:rPr>
        <w:rFonts w:ascii="Courier New" w:hAnsi="Courier New" w:cs="Courier New" w:hint="default"/>
      </w:rPr>
    </w:lvl>
    <w:lvl w:ilvl="2" w:tplc="10090005">
      <w:start w:val="1"/>
      <w:numFmt w:val="bullet"/>
      <w:lvlText w:val=""/>
      <w:lvlJc w:val="left"/>
      <w:pPr>
        <w:tabs>
          <w:tab w:val="num" w:pos="1800"/>
        </w:tabs>
        <w:ind w:left="1800" w:hanging="360"/>
      </w:pPr>
      <w:rPr>
        <w:rFonts w:ascii="Wingdings" w:hAnsi="Wingdings" w:cs="Wingdings" w:hint="default"/>
      </w:rPr>
    </w:lvl>
    <w:lvl w:ilvl="3" w:tplc="10090001">
      <w:start w:val="1"/>
      <w:numFmt w:val="bullet"/>
      <w:lvlText w:val=""/>
      <w:lvlJc w:val="left"/>
      <w:pPr>
        <w:tabs>
          <w:tab w:val="num" w:pos="2520"/>
        </w:tabs>
        <w:ind w:left="2520" w:hanging="360"/>
      </w:pPr>
      <w:rPr>
        <w:rFonts w:ascii="Symbol" w:hAnsi="Symbol" w:cs="Symbol" w:hint="default"/>
      </w:rPr>
    </w:lvl>
    <w:lvl w:ilvl="4" w:tplc="10090003">
      <w:start w:val="1"/>
      <w:numFmt w:val="bullet"/>
      <w:lvlText w:val="o"/>
      <w:lvlJc w:val="left"/>
      <w:pPr>
        <w:tabs>
          <w:tab w:val="num" w:pos="3240"/>
        </w:tabs>
        <w:ind w:left="3240" w:hanging="360"/>
      </w:pPr>
      <w:rPr>
        <w:rFonts w:ascii="Courier New" w:hAnsi="Courier New" w:cs="Courier New" w:hint="default"/>
      </w:rPr>
    </w:lvl>
    <w:lvl w:ilvl="5" w:tplc="10090005">
      <w:start w:val="1"/>
      <w:numFmt w:val="bullet"/>
      <w:lvlText w:val=""/>
      <w:lvlJc w:val="left"/>
      <w:pPr>
        <w:tabs>
          <w:tab w:val="num" w:pos="3960"/>
        </w:tabs>
        <w:ind w:left="3960" w:hanging="360"/>
      </w:pPr>
      <w:rPr>
        <w:rFonts w:ascii="Wingdings" w:hAnsi="Wingdings" w:cs="Wingdings" w:hint="default"/>
      </w:rPr>
    </w:lvl>
    <w:lvl w:ilvl="6" w:tplc="10090001">
      <w:start w:val="1"/>
      <w:numFmt w:val="bullet"/>
      <w:lvlText w:val=""/>
      <w:lvlJc w:val="left"/>
      <w:pPr>
        <w:tabs>
          <w:tab w:val="num" w:pos="4680"/>
        </w:tabs>
        <w:ind w:left="4680" w:hanging="360"/>
      </w:pPr>
      <w:rPr>
        <w:rFonts w:ascii="Symbol" w:hAnsi="Symbol" w:cs="Symbol" w:hint="default"/>
      </w:rPr>
    </w:lvl>
    <w:lvl w:ilvl="7" w:tplc="10090003">
      <w:start w:val="1"/>
      <w:numFmt w:val="bullet"/>
      <w:lvlText w:val="o"/>
      <w:lvlJc w:val="left"/>
      <w:pPr>
        <w:tabs>
          <w:tab w:val="num" w:pos="5400"/>
        </w:tabs>
        <w:ind w:left="5400" w:hanging="360"/>
      </w:pPr>
      <w:rPr>
        <w:rFonts w:ascii="Courier New" w:hAnsi="Courier New" w:cs="Courier New" w:hint="default"/>
      </w:rPr>
    </w:lvl>
    <w:lvl w:ilvl="8" w:tplc="10090005">
      <w:start w:val="1"/>
      <w:numFmt w:val="bullet"/>
      <w:lvlText w:val=""/>
      <w:lvlJc w:val="left"/>
      <w:pPr>
        <w:tabs>
          <w:tab w:val="num" w:pos="6120"/>
        </w:tabs>
        <w:ind w:left="6120" w:hanging="360"/>
      </w:pPr>
      <w:rPr>
        <w:rFonts w:ascii="Wingdings" w:hAnsi="Wingdings" w:cs="Wingdings" w:hint="default"/>
      </w:rPr>
    </w:lvl>
  </w:abstractNum>
  <w:abstractNum w:abstractNumId="26" w15:restartNumberingAfterBreak="0">
    <w:nsid w:val="6CB23BCB"/>
    <w:multiLevelType w:val="hybridMultilevel"/>
    <w:tmpl w:val="6D2A7FBC"/>
    <w:lvl w:ilvl="0" w:tplc="E360627A">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DCD2BA4"/>
    <w:multiLevelType w:val="hybridMultilevel"/>
    <w:tmpl w:val="BCDA78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92D7D39"/>
    <w:multiLevelType w:val="hybridMultilevel"/>
    <w:tmpl w:val="B0E85246"/>
    <w:lvl w:ilvl="0" w:tplc="10090001">
      <w:start w:val="1"/>
      <w:numFmt w:val="bullet"/>
      <w:lvlText w:val=""/>
      <w:lvlJc w:val="left"/>
      <w:pPr>
        <w:ind w:left="720" w:hanging="360"/>
      </w:pPr>
      <w:rPr>
        <w:rFonts w:ascii="Symbol" w:hAnsi="Symbol" w:cs="Symbol" w:hint="default"/>
      </w:rPr>
    </w:lvl>
    <w:lvl w:ilvl="1" w:tplc="A7F26C90">
      <w:start w:val="1"/>
      <w:numFmt w:val="bullet"/>
      <w:lvlText w:val=""/>
      <w:lvlJc w:val="left"/>
      <w:pPr>
        <w:tabs>
          <w:tab w:val="num" w:pos="1440"/>
        </w:tabs>
        <w:ind w:left="1440" w:hanging="360"/>
      </w:pPr>
      <w:rPr>
        <w:rFonts w:ascii="Symbol" w:hAnsi="Symbol" w:cs="Symbol" w:hint="default"/>
      </w:rPr>
    </w:lvl>
    <w:lvl w:ilvl="2" w:tplc="10090005">
      <w:start w:val="1"/>
      <w:numFmt w:val="bullet"/>
      <w:lvlText w:val=""/>
      <w:lvlJc w:val="left"/>
      <w:pPr>
        <w:ind w:left="2160" w:hanging="360"/>
      </w:pPr>
      <w:rPr>
        <w:rFonts w:ascii="Wingdings" w:hAnsi="Wingdings" w:cs="Wingdings" w:hint="default"/>
      </w:rPr>
    </w:lvl>
    <w:lvl w:ilvl="3" w:tplc="10090001">
      <w:start w:val="1"/>
      <w:numFmt w:val="bullet"/>
      <w:lvlText w:val=""/>
      <w:lvlJc w:val="left"/>
      <w:pPr>
        <w:ind w:left="2880" w:hanging="360"/>
      </w:pPr>
      <w:rPr>
        <w:rFonts w:ascii="Symbol" w:hAnsi="Symbol" w:cs="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cs="Wingdings" w:hint="default"/>
      </w:rPr>
    </w:lvl>
    <w:lvl w:ilvl="6" w:tplc="10090001">
      <w:start w:val="1"/>
      <w:numFmt w:val="bullet"/>
      <w:lvlText w:val=""/>
      <w:lvlJc w:val="left"/>
      <w:pPr>
        <w:ind w:left="5040" w:hanging="360"/>
      </w:pPr>
      <w:rPr>
        <w:rFonts w:ascii="Symbol" w:hAnsi="Symbol" w:cs="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cs="Wingdings" w:hint="default"/>
      </w:rPr>
    </w:lvl>
  </w:abstractNum>
  <w:abstractNum w:abstractNumId="29" w15:restartNumberingAfterBreak="0">
    <w:nsid w:val="79BA18A7"/>
    <w:multiLevelType w:val="hybridMultilevel"/>
    <w:tmpl w:val="F6800F4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3"/>
  </w:num>
  <w:num w:numId="2">
    <w:abstractNumId w:val="1"/>
  </w:num>
  <w:num w:numId="3">
    <w:abstractNumId w:val="28"/>
  </w:num>
  <w:num w:numId="4">
    <w:abstractNumId w:val="3"/>
  </w:num>
  <w:num w:numId="5">
    <w:abstractNumId w:val="23"/>
  </w:num>
  <w:num w:numId="6">
    <w:abstractNumId w:val="8"/>
  </w:num>
  <w:num w:numId="7">
    <w:abstractNumId w:val="25"/>
  </w:num>
  <w:num w:numId="8">
    <w:abstractNumId w:val="4"/>
  </w:num>
  <w:num w:numId="9">
    <w:abstractNumId w:val="11"/>
  </w:num>
  <w:num w:numId="10">
    <w:abstractNumId w:val="22"/>
  </w:num>
  <w:num w:numId="11">
    <w:abstractNumId w:val="26"/>
  </w:num>
  <w:num w:numId="12">
    <w:abstractNumId w:val="7"/>
  </w:num>
  <w:num w:numId="13">
    <w:abstractNumId w:val="19"/>
  </w:num>
  <w:num w:numId="14">
    <w:abstractNumId w:val="6"/>
  </w:num>
  <w:num w:numId="15">
    <w:abstractNumId w:val="17"/>
  </w:num>
  <w:num w:numId="16">
    <w:abstractNumId w:val="12"/>
  </w:num>
  <w:num w:numId="17">
    <w:abstractNumId w:val="24"/>
  </w:num>
  <w:num w:numId="18">
    <w:abstractNumId w:val="9"/>
  </w:num>
  <w:num w:numId="19">
    <w:abstractNumId w:val="16"/>
  </w:num>
  <w:num w:numId="20">
    <w:abstractNumId w:val="15"/>
  </w:num>
  <w:num w:numId="21">
    <w:abstractNumId w:val="0"/>
  </w:num>
  <w:num w:numId="22">
    <w:abstractNumId w:val="14"/>
  </w:num>
  <w:num w:numId="23">
    <w:abstractNumId w:val="18"/>
  </w:num>
  <w:num w:numId="24">
    <w:abstractNumId w:val="27"/>
  </w:num>
  <w:num w:numId="25">
    <w:abstractNumId w:val="5"/>
  </w:num>
  <w:num w:numId="26">
    <w:abstractNumId w:val="21"/>
  </w:num>
  <w:num w:numId="27">
    <w:abstractNumId w:val="20"/>
  </w:num>
  <w:num w:numId="28">
    <w:abstractNumId w:val="2"/>
  </w:num>
  <w:num w:numId="29">
    <w:abstractNumId w:val="10"/>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7A3"/>
    <w:rsid w:val="00004D67"/>
    <w:rsid w:val="0000537C"/>
    <w:rsid w:val="00013F72"/>
    <w:rsid w:val="00014590"/>
    <w:rsid w:val="00024A7F"/>
    <w:rsid w:val="00035776"/>
    <w:rsid w:val="00043172"/>
    <w:rsid w:val="00047A0B"/>
    <w:rsid w:val="00064795"/>
    <w:rsid w:val="000B0F9B"/>
    <w:rsid w:val="000B4D56"/>
    <w:rsid w:val="000D3438"/>
    <w:rsid w:val="000F3496"/>
    <w:rsid w:val="00103B27"/>
    <w:rsid w:val="00121F73"/>
    <w:rsid w:val="00124250"/>
    <w:rsid w:val="00171DF8"/>
    <w:rsid w:val="00193E4B"/>
    <w:rsid w:val="001A0727"/>
    <w:rsid w:val="001A77A3"/>
    <w:rsid w:val="001B0765"/>
    <w:rsid w:val="001D2AC8"/>
    <w:rsid w:val="001F5884"/>
    <w:rsid w:val="0020412A"/>
    <w:rsid w:val="00205D48"/>
    <w:rsid w:val="00217DA4"/>
    <w:rsid w:val="00246A1F"/>
    <w:rsid w:val="00287E08"/>
    <w:rsid w:val="002A4707"/>
    <w:rsid w:val="002E6631"/>
    <w:rsid w:val="00327864"/>
    <w:rsid w:val="00337410"/>
    <w:rsid w:val="003505C1"/>
    <w:rsid w:val="00364FEE"/>
    <w:rsid w:val="00370122"/>
    <w:rsid w:val="00373912"/>
    <w:rsid w:val="003A121F"/>
    <w:rsid w:val="003A60B2"/>
    <w:rsid w:val="003C23FF"/>
    <w:rsid w:val="003C3604"/>
    <w:rsid w:val="003C7249"/>
    <w:rsid w:val="003D22FD"/>
    <w:rsid w:val="003D31BF"/>
    <w:rsid w:val="003D5ED7"/>
    <w:rsid w:val="003F50FF"/>
    <w:rsid w:val="003F77D3"/>
    <w:rsid w:val="00411023"/>
    <w:rsid w:val="004129B5"/>
    <w:rsid w:val="00423CBB"/>
    <w:rsid w:val="004549C2"/>
    <w:rsid w:val="004614D7"/>
    <w:rsid w:val="004735E6"/>
    <w:rsid w:val="00475493"/>
    <w:rsid w:val="004B4DF6"/>
    <w:rsid w:val="004E2631"/>
    <w:rsid w:val="004F3EE9"/>
    <w:rsid w:val="005027A8"/>
    <w:rsid w:val="00506A8C"/>
    <w:rsid w:val="00531570"/>
    <w:rsid w:val="00543213"/>
    <w:rsid w:val="00545DE8"/>
    <w:rsid w:val="00556EC6"/>
    <w:rsid w:val="00557BDB"/>
    <w:rsid w:val="005850CE"/>
    <w:rsid w:val="005900B1"/>
    <w:rsid w:val="0060192B"/>
    <w:rsid w:val="00627F3E"/>
    <w:rsid w:val="00646DE0"/>
    <w:rsid w:val="0065377A"/>
    <w:rsid w:val="006839D9"/>
    <w:rsid w:val="00697ED0"/>
    <w:rsid w:val="006A07DC"/>
    <w:rsid w:val="006A2E6D"/>
    <w:rsid w:val="006C15F4"/>
    <w:rsid w:val="006C7E63"/>
    <w:rsid w:val="006D129C"/>
    <w:rsid w:val="006F1ACA"/>
    <w:rsid w:val="006F6B82"/>
    <w:rsid w:val="00704CEB"/>
    <w:rsid w:val="00744E03"/>
    <w:rsid w:val="00752648"/>
    <w:rsid w:val="00774BBA"/>
    <w:rsid w:val="007810A3"/>
    <w:rsid w:val="00782AB5"/>
    <w:rsid w:val="007904EE"/>
    <w:rsid w:val="007A54C0"/>
    <w:rsid w:val="007E2BDC"/>
    <w:rsid w:val="008071CE"/>
    <w:rsid w:val="008521BA"/>
    <w:rsid w:val="008678F7"/>
    <w:rsid w:val="00894EA0"/>
    <w:rsid w:val="008A6EFD"/>
    <w:rsid w:val="008C2BA3"/>
    <w:rsid w:val="008C4D1C"/>
    <w:rsid w:val="008D64EC"/>
    <w:rsid w:val="009057E1"/>
    <w:rsid w:val="009153DC"/>
    <w:rsid w:val="00915B20"/>
    <w:rsid w:val="009744BF"/>
    <w:rsid w:val="009827A7"/>
    <w:rsid w:val="0098549F"/>
    <w:rsid w:val="00990454"/>
    <w:rsid w:val="00990514"/>
    <w:rsid w:val="0099248A"/>
    <w:rsid w:val="009A7F55"/>
    <w:rsid w:val="009B2C96"/>
    <w:rsid w:val="00A04DF4"/>
    <w:rsid w:val="00A7255F"/>
    <w:rsid w:val="00A76653"/>
    <w:rsid w:val="00A76B41"/>
    <w:rsid w:val="00A97C1C"/>
    <w:rsid w:val="00AA125F"/>
    <w:rsid w:val="00AA4A8A"/>
    <w:rsid w:val="00AE115B"/>
    <w:rsid w:val="00AE6631"/>
    <w:rsid w:val="00AF053A"/>
    <w:rsid w:val="00B06BA5"/>
    <w:rsid w:val="00B10816"/>
    <w:rsid w:val="00B13582"/>
    <w:rsid w:val="00B216F9"/>
    <w:rsid w:val="00B32695"/>
    <w:rsid w:val="00B40BC3"/>
    <w:rsid w:val="00B963F0"/>
    <w:rsid w:val="00B97A7E"/>
    <w:rsid w:val="00BA196B"/>
    <w:rsid w:val="00BA682E"/>
    <w:rsid w:val="00BB5264"/>
    <w:rsid w:val="00BD14FD"/>
    <w:rsid w:val="00BD7602"/>
    <w:rsid w:val="00BE7F73"/>
    <w:rsid w:val="00C02623"/>
    <w:rsid w:val="00C149C0"/>
    <w:rsid w:val="00C1516E"/>
    <w:rsid w:val="00C156B2"/>
    <w:rsid w:val="00C40E81"/>
    <w:rsid w:val="00C52D6C"/>
    <w:rsid w:val="00C53553"/>
    <w:rsid w:val="00C54DA4"/>
    <w:rsid w:val="00C749D5"/>
    <w:rsid w:val="00C82ECC"/>
    <w:rsid w:val="00C87AD1"/>
    <w:rsid w:val="00CA0998"/>
    <w:rsid w:val="00CB20AD"/>
    <w:rsid w:val="00CB61B0"/>
    <w:rsid w:val="00CC0E6F"/>
    <w:rsid w:val="00CD77F0"/>
    <w:rsid w:val="00D02742"/>
    <w:rsid w:val="00D146EE"/>
    <w:rsid w:val="00D4266B"/>
    <w:rsid w:val="00D4299D"/>
    <w:rsid w:val="00D51AB5"/>
    <w:rsid w:val="00D532C5"/>
    <w:rsid w:val="00D80BE6"/>
    <w:rsid w:val="00D82C6F"/>
    <w:rsid w:val="00D92D2E"/>
    <w:rsid w:val="00DE2E7D"/>
    <w:rsid w:val="00DF0044"/>
    <w:rsid w:val="00DF507D"/>
    <w:rsid w:val="00E03FC2"/>
    <w:rsid w:val="00E1422C"/>
    <w:rsid w:val="00E35132"/>
    <w:rsid w:val="00E50EC7"/>
    <w:rsid w:val="00E52D3C"/>
    <w:rsid w:val="00E53181"/>
    <w:rsid w:val="00E671B2"/>
    <w:rsid w:val="00E73ABF"/>
    <w:rsid w:val="00E775D5"/>
    <w:rsid w:val="00EE032E"/>
    <w:rsid w:val="00EF6EAC"/>
    <w:rsid w:val="00F22019"/>
    <w:rsid w:val="00F26C90"/>
    <w:rsid w:val="00F419CA"/>
    <w:rsid w:val="00F6427E"/>
    <w:rsid w:val="00FB0D09"/>
    <w:rsid w:val="00FB15E7"/>
    <w:rsid w:val="00FB41C0"/>
    <w:rsid w:val="00FF6C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2803D0"/>
  <w15:docId w15:val="{E488EE0A-0DE1-41E2-87E1-8418E2ADF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35E6"/>
    <w:rPr>
      <w:sz w:val="24"/>
      <w:szCs w:val="24"/>
      <w:lang w:eastAsia="en-US"/>
    </w:rPr>
  </w:style>
  <w:style w:type="paragraph" w:styleId="Heading1">
    <w:name w:val="heading 1"/>
    <w:basedOn w:val="Normal"/>
    <w:next w:val="Normal"/>
    <w:link w:val="Heading1Char"/>
    <w:uiPriority w:val="99"/>
    <w:qFormat/>
    <w:rsid w:val="004735E6"/>
    <w:pPr>
      <w:keepNext/>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4735E6"/>
    <w:pPr>
      <w:keepNext/>
      <w:spacing w:before="60" w:after="60"/>
      <w:jc w:val="center"/>
      <w:outlineLvl w:val="1"/>
    </w:pPr>
    <w:rPr>
      <w:rFonts w:ascii="Cambria" w:hAnsi="Cambria"/>
      <w:b/>
      <w:bCs/>
      <w:i/>
      <w:iCs/>
      <w:sz w:val="28"/>
      <w:szCs w:val="28"/>
    </w:rPr>
  </w:style>
  <w:style w:type="paragraph" w:styleId="Heading4">
    <w:name w:val="heading 4"/>
    <w:basedOn w:val="Normal"/>
    <w:next w:val="Normal"/>
    <w:link w:val="Heading4Char"/>
    <w:uiPriority w:val="99"/>
    <w:qFormat/>
    <w:rsid w:val="004735E6"/>
    <w:pPr>
      <w:keepNext/>
      <w:spacing w:before="6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13582"/>
    <w:rPr>
      <w:rFonts w:ascii="Cambria" w:hAnsi="Cambria" w:cs="Cambria"/>
      <w:b/>
      <w:bCs/>
      <w:kern w:val="32"/>
      <w:sz w:val="32"/>
      <w:szCs w:val="32"/>
      <w:lang w:eastAsia="en-US"/>
    </w:rPr>
  </w:style>
  <w:style w:type="character" w:customStyle="1" w:styleId="Heading2Char">
    <w:name w:val="Heading 2 Char"/>
    <w:link w:val="Heading2"/>
    <w:uiPriority w:val="99"/>
    <w:semiHidden/>
    <w:locked/>
    <w:rsid w:val="00B13582"/>
    <w:rPr>
      <w:rFonts w:ascii="Cambria" w:hAnsi="Cambria" w:cs="Cambria"/>
      <w:b/>
      <w:bCs/>
      <w:i/>
      <w:iCs/>
      <w:sz w:val="28"/>
      <w:szCs w:val="28"/>
      <w:lang w:eastAsia="en-US"/>
    </w:rPr>
  </w:style>
  <w:style w:type="character" w:customStyle="1" w:styleId="Heading4Char">
    <w:name w:val="Heading 4 Char"/>
    <w:link w:val="Heading4"/>
    <w:uiPriority w:val="99"/>
    <w:semiHidden/>
    <w:locked/>
    <w:rsid w:val="00B13582"/>
    <w:rPr>
      <w:rFonts w:ascii="Calibri" w:hAnsi="Calibri" w:cs="Calibri"/>
      <w:b/>
      <w:bCs/>
      <w:sz w:val="28"/>
      <w:szCs w:val="28"/>
      <w:lang w:eastAsia="en-US"/>
    </w:rPr>
  </w:style>
  <w:style w:type="paragraph" w:styleId="CommentText">
    <w:name w:val="annotation text"/>
    <w:basedOn w:val="Normal"/>
    <w:link w:val="CommentTextChar"/>
    <w:uiPriority w:val="99"/>
    <w:semiHidden/>
    <w:rsid w:val="004735E6"/>
    <w:rPr>
      <w:sz w:val="20"/>
      <w:szCs w:val="20"/>
    </w:rPr>
  </w:style>
  <w:style w:type="character" w:customStyle="1" w:styleId="CommentTextChar">
    <w:name w:val="Comment Text Char"/>
    <w:link w:val="CommentText"/>
    <w:uiPriority w:val="99"/>
    <w:semiHidden/>
    <w:locked/>
    <w:rsid w:val="00B13582"/>
    <w:rPr>
      <w:sz w:val="20"/>
      <w:szCs w:val="20"/>
      <w:lang w:eastAsia="en-US"/>
    </w:rPr>
  </w:style>
  <w:style w:type="paragraph" w:styleId="Footer">
    <w:name w:val="footer"/>
    <w:basedOn w:val="Normal"/>
    <w:link w:val="FooterChar"/>
    <w:uiPriority w:val="99"/>
    <w:semiHidden/>
    <w:rsid w:val="004735E6"/>
    <w:pPr>
      <w:tabs>
        <w:tab w:val="center" w:pos="4320"/>
        <w:tab w:val="right" w:pos="8640"/>
      </w:tabs>
    </w:pPr>
  </w:style>
  <w:style w:type="character" w:customStyle="1" w:styleId="FooterChar">
    <w:name w:val="Footer Char"/>
    <w:link w:val="Footer"/>
    <w:uiPriority w:val="99"/>
    <w:semiHidden/>
    <w:locked/>
    <w:rsid w:val="00B13582"/>
    <w:rPr>
      <w:sz w:val="24"/>
      <w:szCs w:val="24"/>
      <w:lang w:eastAsia="en-US"/>
    </w:rPr>
  </w:style>
  <w:style w:type="character" w:styleId="PageNumber">
    <w:name w:val="page number"/>
    <w:basedOn w:val="DefaultParagraphFont"/>
    <w:uiPriority w:val="99"/>
    <w:semiHidden/>
    <w:rsid w:val="004735E6"/>
  </w:style>
  <w:style w:type="paragraph" w:styleId="BodyText">
    <w:name w:val="Body Text"/>
    <w:basedOn w:val="Normal"/>
    <w:link w:val="BodyTextChar"/>
    <w:uiPriority w:val="99"/>
    <w:semiHidden/>
    <w:rsid w:val="004735E6"/>
  </w:style>
  <w:style w:type="character" w:customStyle="1" w:styleId="BodyTextChar">
    <w:name w:val="Body Text Char"/>
    <w:link w:val="BodyText"/>
    <w:uiPriority w:val="99"/>
    <w:semiHidden/>
    <w:locked/>
    <w:rsid w:val="00B13582"/>
    <w:rPr>
      <w:sz w:val="24"/>
      <w:szCs w:val="24"/>
      <w:lang w:eastAsia="en-US"/>
    </w:rPr>
  </w:style>
  <w:style w:type="character" w:styleId="Hyperlink">
    <w:name w:val="Hyperlink"/>
    <w:uiPriority w:val="99"/>
    <w:unhideWhenUsed/>
    <w:rsid w:val="009A7F55"/>
    <w:rPr>
      <w:color w:val="0000FF"/>
      <w:u w:val="single"/>
    </w:rPr>
  </w:style>
  <w:style w:type="paragraph" w:styleId="BalloonText">
    <w:name w:val="Balloon Text"/>
    <w:basedOn w:val="Normal"/>
    <w:link w:val="BalloonTextChar"/>
    <w:uiPriority w:val="99"/>
    <w:semiHidden/>
    <w:unhideWhenUsed/>
    <w:rsid w:val="003F77D3"/>
    <w:rPr>
      <w:rFonts w:ascii="Tahoma" w:hAnsi="Tahoma"/>
      <w:sz w:val="16"/>
      <w:szCs w:val="16"/>
    </w:rPr>
  </w:style>
  <w:style w:type="character" w:customStyle="1" w:styleId="BalloonTextChar">
    <w:name w:val="Balloon Text Char"/>
    <w:link w:val="BalloonText"/>
    <w:uiPriority w:val="99"/>
    <w:semiHidden/>
    <w:rsid w:val="003F77D3"/>
    <w:rPr>
      <w:rFonts w:ascii="Tahoma" w:hAnsi="Tahoma" w:cs="Tahoma"/>
      <w:sz w:val="16"/>
      <w:szCs w:val="16"/>
      <w:lang w:val="en-CA"/>
    </w:rPr>
  </w:style>
  <w:style w:type="character" w:styleId="CommentReference">
    <w:name w:val="annotation reference"/>
    <w:uiPriority w:val="99"/>
    <w:semiHidden/>
    <w:unhideWhenUsed/>
    <w:rsid w:val="00BA682E"/>
    <w:rPr>
      <w:sz w:val="16"/>
      <w:szCs w:val="16"/>
    </w:rPr>
  </w:style>
  <w:style w:type="paragraph" w:styleId="CommentSubject">
    <w:name w:val="annotation subject"/>
    <w:basedOn w:val="CommentText"/>
    <w:next w:val="CommentText"/>
    <w:link w:val="CommentSubjectChar"/>
    <w:uiPriority w:val="99"/>
    <w:semiHidden/>
    <w:unhideWhenUsed/>
    <w:rsid w:val="00BA682E"/>
    <w:rPr>
      <w:b/>
      <w:bCs/>
    </w:rPr>
  </w:style>
  <w:style w:type="character" w:customStyle="1" w:styleId="CommentSubjectChar">
    <w:name w:val="Comment Subject Char"/>
    <w:link w:val="CommentSubject"/>
    <w:uiPriority w:val="99"/>
    <w:semiHidden/>
    <w:rsid w:val="00BA682E"/>
    <w:rPr>
      <w:b/>
      <w:bCs/>
      <w:sz w:val="20"/>
      <w:szCs w:val="20"/>
      <w:lang w:val="en-CA" w:eastAsia="en-US"/>
    </w:rPr>
  </w:style>
  <w:style w:type="character" w:styleId="FollowedHyperlink">
    <w:name w:val="FollowedHyperlink"/>
    <w:uiPriority w:val="99"/>
    <w:semiHidden/>
    <w:unhideWhenUsed/>
    <w:rsid w:val="00506A8C"/>
    <w:rPr>
      <w:color w:val="800080"/>
      <w:u w:val="single"/>
    </w:rPr>
  </w:style>
  <w:style w:type="paragraph" w:styleId="ListParagraph">
    <w:name w:val="List Paragraph"/>
    <w:basedOn w:val="Normal"/>
    <w:uiPriority w:val="34"/>
    <w:qFormat/>
    <w:rsid w:val="00E142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D0954-3C81-4246-AFD3-65D326363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980</Words>
  <Characters>5587</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Core Indicators For Public Health In Ontario</vt:lpstr>
    </vt:vector>
  </TitlesOfParts>
  <Company>HKPR District Health Unit</Company>
  <LinksUpToDate>false</LinksUpToDate>
  <CharactersWithSpaces>6554</CharactersWithSpaces>
  <SharedDoc>false</SharedDoc>
  <HLinks>
    <vt:vector size="36" baseType="variant">
      <vt:variant>
        <vt:i4>7012475</vt:i4>
      </vt:variant>
      <vt:variant>
        <vt:i4>15</vt:i4>
      </vt:variant>
      <vt:variant>
        <vt:i4>0</vt:i4>
      </vt:variant>
      <vt:variant>
        <vt:i4>5</vt:i4>
      </vt:variant>
      <vt:variant>
        <vt:lpwstr>http://www.oahpp.ca/takingaction/index.html</vt:lpwstr>
      </vt:variant>
      <vt:variant>
        <vt:lpwstr/>
      </vt:variant>
      <vt:variant>
        <vt:i4>7012475</vt:i4>
      </vt:variant>
      <vt:variant>
        <vt:i4>12</vt:i4>
      </vt:variant>
      <vt:variant>
        <vt:i4>0</vt:i4>
      </vt:variant>
      <vt:variant>
        <vt:i4>5</vt:i4>
      </vt:variant>
      <vt:variant>
        <vt:lpwstr>http://www.oahpp.ca/takingaction/index.html</vt:lpwstr>
      </vt:variant>
      <vt:variant>
        <vt:lpwstr/>
      </vt:variant>
      <vt:variant>
        <vt:i4>5046303</vt:i4>
      </vt:variant>
      <vt:variant>
        <vt:i4>9</vt:i4>
      </vt:variant>
      <vt:variant>
        <vt:i4>0</vt:i4>
      </vt:variant>
      <vt:variant>
        <vt:i4>5</vt:i4>
      </vt:variant>
      <vt:variant>
        <vt:lpwstr>http://www.hc-sc.gc.ca/hc-ps/drugs-drogues/cadums-esccad-eng.php</vt:lpwstr>
      </vt:variant>
      <vt:variant>
        <vt:lpwstr/>
      </vt:variant>
      <vt:variant>
        <vt:i4>7864353</vt:i4>
      </vt:variant>
      <vt:variant>
        <vt:i4>6</vt:i4>
      </vt:variant>
      <vt:variant>
        <vt:i4>0</vt:i4>
      </vt:variant>
      <vt:variant>
        <vt:i4>5</vt:i4>
      </vt:variant>
      <vt:variant>
        <vt:lpwstr>http://www.ccsa.ca/2012 CCSA Documents/CCSA-Patterns-Alcohol-Use-Policy-Canada-2012-en.pdf</vt:lpwstr>
      </vt:variant>
      <vt:variant>
        <vt:lpwstr/>
      </vt:variant>
      <vt:variant>
        <vt:i4>5046303</vt:i4>
      </vt:variant>
      <vt:variant>
        <vt:i4>3</vt:i4>
      </vt:variant>
      <vt:variant>
        <vt:i4>0</vt:i4>
      </vt:variant>
      <vt:variant>
        <vt:i4>5</vt:i4>
      </vt:variant>
      <vt:variant>
        <vt:lpwstr>http://www.hc-sc.gc.ca/hc-ps/drugs-drogues/cadums-esccad-eng.php</vt:lpwstr>
      </vt:variant>
      <vt:variant>
        <vt:lpwstr/>
      </vt:variant>
      <vt:variant>
        <vt:i4>4915206</vt:i4>
      </vt:variant>
      <vt:variant>
        <vt:i4>0</vt:i4>
      </vt:variant>
      <vt:variant>
        <vt:i4>0</vt:i4>
      </vt:variant>
      <vt:variant>
        <vt:i4>5</vt:i4>
      </vt:variant>
      <vt:variant>
        <vt:lpwstr>http://www.ccsa.ca/eng/priorities/alcohol/canada-low-risk-alcohol-drinking-guidelines/pages/default.aspx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Indicators For Public Health In Ontario</dc:title>
  <dc:creator>Fegan, Suzanne</dc:creator>
  <cp:lastModifiedBy>Fegan, Suzanne</cp:lastModifiedBy>
  <cp:revision>2</cp:revision>
  <dcterms:created xsi:type="dcterms:W3CDTF">2019-01-29T20:58:00Z</dcterms:created>
  <dcterms:modified xsi:type="dcterms:W3CDTF">2019-01-29T20:58:00Z</dcterms:modified>
</cp:coreProperties>
</file>